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10FE" w:rsidRPr="00770ACA" w:rsidRDefault="003010FE">
      <w:pPr>
        <w:rPr>
          <w:rFonts w:ascii="Arial" w:hAnsi="Arial"/>
          <w:sz w:val="20"/>
        </w:rPr>
      </w:pPr>
    </w:p>
    <w:p w:rsidR="003010FE" w:rsidRPr="00770ACA" w:rsidRDefault="003010FE">
      <w:pPr>
        <w:rPr>
          <w:rFonts w:ascii="Arial" w:hAnsi="Arial"/>
          <w:sz w:val="20"/>
        </w:rPr>
      </w:pPr>
    </w:p>
    <w:p w:rsidR="003010FE" w:rsidRPr="00770ACA" w:rsidRDefault="003010FE">
      <w:pPr>
        <w:rPr>
          <w:rFonts w:ascii="Arial" w:hAnsi="Arial"/>
          <w:sz w:val="20"/>
        </w:rPr>
      </w:pPr>
    </w:p>
    <w:p w:rsidR="00946F1A" w:rsidRPr="00770ACA" w:rsidRDefault="00CB2CA2">
      <w:pPr>
        <w:rPr>
          <w:rFonts w:ascii="Arial" w:hAnsi="Arial"/>
          <w:sz w:val="20"/>
        </w:rPr>
      </w:pPr>
      <w:r w:rsidRPr="00770ACA">
        <w:rPr>
          <w:rFonts w:ascii="Arial" w:hAnsi="Arial"/>
          <w:sz w:val="20"/>
        </w:rPr>
        <w:t>RESEARCH QUESTION</w:t>
      </w:r>
      <w:r w:rsidR="009479CE" w:rsidRPr="00770ACA">
        <w:rPr>
          <w:rFonts w:ascii="Arial" w:hAnsi="Arial"/>
          <w:sz w:val="20"/>
        </w:rPr>
        <w:t xml:space="preserve">. </w:t>
      </w:r>
    </w:p>
    <w:p w:rsidR="00946F1A" w:rsidRPr="00770ACA" w:rsidRDefault="00946F1A">
      <w:pPr>
        <w:rPr>
          <w:rFonts w:ascii="Arial" w:hAnsi="Arial"/>
          <w:sz w:val="20"/>
        </w:rPr>
      </w:pPr>
      <w:r w:rsidRPr="00770ACA">
        <w:rPr>
          <w:rFonts w:ascii="Arial" w:hAnsi="Arial"/>
          <w:sz w:val="20"/>
        </w:rPr>
        <w:t>What is a Visual epistemology?</w:t>
      </w:r>
    </w:p>
    <w:p w:rsidR="00946F1A" w:rsidRPr="00770ACA" w:rsidRDefault="00946F1A">
      <w:pPr>
        <w:rPr>
          <w:rFonts w:ascii="Arial" w:hAnsi="Arial"/>
          <w:sz w:val="20"/>
        </w:rPr>
      </w:pPr>
      <w:r w:rsidRPr="00770ACA">
        <w:rPr>
          <w:rFonts w:ascii="Arial" w:hAnsi="Arial"/>
          <w:sz w:val="20"/>
        </w:rPr>
        <w:t>The</w:t>
      </w:r>
      <w:r w:rsidR="00511DF4" w:rsidRPr="00770ACA">
        <w:rPr>
          <w:rFonts w:ascii="Arial" w:hAnsi="Arial"/>
          <w:sz w:val="20"/>
        </w:rPr>
        <w:t xml:space="preserve"> V</w:t>
      </w:r>
      <w:r w:rsidRPr="00770ACA">
        <w:rPr>
          <w:rFonts w:ascii="Arial" w:hAnsi="Arial"/>
          <w:sz w:val="20"/>
        </w:rPr>
        <w:t xml:space="preserve">isual </w:t>
      </w:r>
      <w:r w:rsidR="00511DF4" w:rsidRPr="00770ACA">
        <w:rPr>
          <w:rFonts w:ascii="Arial" w:hAnsi="Arial"/>
          <w:sz w:val="20"/>
        </w:rPr>
        <w:t>E</w:t>
      </w:r>
      <w:r w:rsidRPr="00770ACA">
        <w:rPr>
          <w:rFonts w:ascii="Arial" w:hAnsi="Arial"/>
          <w:sz w:val="20"/>
        </w:rPr>
        <w:t xml:space="preserve">pistemology </w:t>
      </w:r>
      <w:r w:rsidR="0038754C" w:rsidRPr="00770ACA">
        <w:rPr>
          <w:rFonts w:ascii="Arial" w:hAnsi="Arial"/>
          <w:sz w:val="20"/>
        </w:rPr>
        <w:t xml:space="preserve">is a new methodology for practice lead research. It provides a </w:t>
      </w:r>
      <w:r w:rsidR="002D346B">
        <w:rPr>
          <w:rFonts w:ascii="Arial" w:hAnsi="Arial"/>
          <w:sz w:val="20"/>
        </w:rPr>
        <w:t>methodology</w:t>
      </w:r>
      <w:r w:rsidR="002D346B" w:rsidRPr="00770ACA">
        <w:rPr>
          <w:rFonts w:ascii="Arial" w:hAnsi="Arial"/>
          <w:sz w:val="20"/>
        </w:rPr>
        <w:t xml:space="preserve"> that</w:t>
      </w:r>
      <w:r w:rsidR="0038754C" w:rsidRPr="00770ACA">
        <w:rPr>
          <w:rFonts w:ascii="Arial" w:hAnsi="Arial"/>
          <w:sz w:val="20"/>
        </w:rPr>
        <w:t xml:space="preserve"> has been historically</w:t>
      </w:r>
      <w:r w:rsidR="00511DF4" w:rsidRPr="00770ACA">
        <w:rPr>
          <w:rFonts w:ascii="Arial" w:hAnsi="Arial"/>
          <w:sz w:val="20"/>
        </w:rPr>
        <w:t xml:space="preserve"> void when</w:t>
      </w:r>
      <w:r w:rsidRPr="00770ACA">
        <w:rPr>
          <w:rFonts w:ascii="Arial" w:hAnsi="Arial"/>
          <w:sz w:val="20"/>
        </w:rPr>
        <w:t xml:space="preserve"> consider</w:t>
      </w:r>
      <w:r w:rsidR="00511DF4" w:rsidRPr="00770ACA">
        <w:rPr>
          <w:rFonts w:ascii="Arial" w:hAnsi="Arial"/>
          <w:sz w:val="20"/>
        </w:rPr>
        <w:t>ing</w:t>
      </w:r>
      <w:r w:rsidR="0038754C" w:rsidRPr="00770ACA">
        <w:rPr>
          <w:rFonts w:ascii="Arial" w:hAnsi="Arial"/>
          <w:sz w:val="20"/>
        </w:rPr>
        <w:t xml:space="preserve"> </w:t>
      </w:r>
      <w:r w:rsidRPr="00770ACA">
        <w:rPr>
          <w:rFonts w:ascii="Arial" w:hAnsi="Arial"/>
          <w:sz w:val="20"/>
        </w:rPr>
        <w:t xml:space="preserve">traditional reading lists and bibliographies. It </w:t>
      </w:r>
      <w:r w:rsidR="00511DF4" w:rsidRPr="00770ACA">
        <w:rPr>
          <w:rFonts w:ascii="Arial" w:hAnsi="Arial"/>
          <w:sz w:val="20"/>
        </w:rPr>
        <w:t xml:space="preserve">innovates from the textually dominant traditions in an inclusive audio-visual context. The typical body of knowledge in a Visual Epistemology is populated by Still and moving </w:t>
      </w:r>
      <w:r w:rsidR="002D346B" w:rsidRPr="00770ACA">
        <w:rPr>
          <w:rFonts w:ascii="Arial" w:hAnsi="Arial"/>
          <w:sz w:val="20"/>
        </w:rPr>
        <w:t>image,</w:t>
      </w:r>
      <w:r w:rsidR="00D71EFD" w:rsidRPr="00770ACA">
        <w:rPr>
          <w:rFonts w:ascii="Arial" w:hAnsi="Arial"/>
          <w:sz w:val="20"/>
        </w:rPr>
        <w:t xml:space="preserve"> object and multi media</w:t>
      </w:r>
      <w:r w:rsidR="00DF20AE" w:rsidRPr="00770ACA">
        <w:rPr>
          <w:rFonts w:ascii="Arial" w:hAnsi="Arial"/>
          <w:sz w:val="20"/>
        </w:rPr>
        <w:t xml:space="preserve"> web, </w:t>
      </w:r>
      <w:r w:rsidR="002D346B" w:rsidRPr="00770ACA">
        <w:rPr>
          <w:rFonts w:ascii="Arial" w:hAnsi="Arial"/>
          <w:sz w:val="20"/>
        </w:rPr>
        <w:t>blog</w:t>
      </w:r>
      <w:r w:rsidR="00DF20AE" w:rsidRPr="00770ACA">
        <w:rPr>
          <w:rFonts w:ascii="Arial" w:hAnsi="Arial"/>
          <w:sz w:val="20"/>
        </w:rPr>
        <w:t xml:space="preserve"> </w:t>
      </w:r>
      <w:r w:rsidR="002D346B" w:rsidRPr="00770ACA">
        <w:rPr>
          <w:rFonts w:ascii="Arial" w:hAnsi="Arial"/>
          <w:sz w:val="20"/>
        </w:rPr>
        <w:t>etc. This</w:t>
      </w:r>
      <w:r w:rsidR="0051451D" w:rsidRPr="00770ACA">
        <w:rPr>
          <w:rFonts w:ascii="Arial" w:hAnsi="Arial"/>
          <w:sz w:val="20"/>
        </w:rPr>
        <w:t xml:space="preserve"> is an important </w:t>
      </w:r>
      <w:r w:rsidR="00BD7F50" w:rsidRPr="00770ACA">
        <w:rPr>
          <w:rFonts w:ascii="Arial" w:hAnsi="Arial"/>
          <w:sz w:val="20"/>
        </w:rPr>
        <w:t xml:space="preserve">contribution to Practice lead research in art and design as it </w:t>
      </w:r>
      <w:r w:rsidR="002D346B" w:rsidRPr="00770ACA">
        <w:rPr>
          <w:rFonts w:ascii="Arial" w:hAnsi="Arial"/>
          <w:sz w:val="20"/>
        </w:rPr>
        <w:t>prioritizes</w:t>
      </w:r>
      <w:r w:rsidR="00BD7F50" w:rsidRPr="00770ACA">
        <w:rPr>
          <w:rFonts w:ascii="Arial" w:hAnsi="Arial"/>
          <w:sz w:val="20"/>
        </w:rPr>
        <w:t xml:space="preserve"> visual culture</w:t>
      </w:r>
      <w:r w:rsidR="00770ACA">
        <w:rPr>
          <w:rFonts w:ascii="Arial" w:hAnsi="Arial"/>
          <w:sz w:val="20"/>
        </w:rPr>
        <w:t xml:space="preserve">. </w:t>
      </w:r>
      <w:r w:rsidR="002D346B">
        <w:rPr>
          <w:rFonts w:ascii="Arial" w:hAnsi="Arial"/>
          <w:sz w:val="20"/>
        </w:rPr>
        <w:t>Through direct</w:t>
      </w:r>
      <w:r w:rsidR="002D346B" w:rsidRPr="00770ACA">
        <w:rPr>
          <w:rFonts w:ascii="Arial" w:hAnsi="Arial"/>
          <w:sz w:val="20"/>
        </w:rPr>
        <w:t xml:space="preserve"> experience of </w:t>
      </w:r>
      <w:r w:rsidR="002D346B">
        <w:rPr>
          <w:rFonts w:ascii="Arial" w:hAnsi="Arial"/>
          <w:sz w:val="20"/>
        </w:rPr>
        <w:t xml:space="preserve">the </w:t>
      </w:r>
      <w:r w:rsidR="002D346B" w:rsidRPr="00770ACA">
        <w:rPr>
          <w:rFonts w:ascii="Arial" w:hAnsi="Arial"/>
          <w:sz w:val="20"/>
        </w:rPr>
        <w:t>sentience and visceral</w:t>
      </w:r>
      <w:r w:rsidR="002D346B">
        <w:rPr>
          <w:rFonts w:ascii="Arial" w:hAnsi="Arial"/>
          <w:sz w:val="20"/>
        </w:rPr>
        <w:t xml:space="preserve"> the student can interrogate a wider</w:t>
      </w:r>
      <w:r w:rsidR="002D346B" w:rsidRPr="00770ACA">
        <w:rPr>
          <w:rFonts w:ascii="Arial" w:hAnsi="Arial"/>
          <w:sz w:val="20"/>
        </w:rPr>
        <w:t xml:space="preserve"> scope </w:t>
      </w:r>
      <w:r w:rsidR="002D346B">
        <w:rPr>
          <w:rFonts w:ascii="Arial" w:hAnsi="Arial"/>
          <w:sz w:val="20"/>
        </w:rPr>
        <w:t>and focus for</w:t>
      </w:r>
      <w:r w:rsidR="002D346B" w:rsidRPr="00770ACA">
        <w:rPr>
          <w:rFonts w:ascii="Arial" w:hAnsi="Arial"/>
          <w:sz w:val="20"/>
        </w:rPr>
        <w:t xml:space="preserve"> the </w:t>
      </w:r>
      <w:r w:rsidR="002D346B">
        <w:rPr>
          <w:rFonts w:ascii="Arial" w:hAnsi="Arial"/>
          <w:sz w:val="20"/>
        </w:rPr>
        <w:t>research question.</w:t>
      </w:r>
    </w:p>
    <w:p w:rsidR="00946F1A" w:rsidRPr="00770ACA" w:rsidRDefault="00946F1A">
      <w:pPr>
        <w:rPr>
          <w:rFonts w:ascii="Arial" w:hAnsi="Arial"/>
          <w:sz w:val="20"/>
        </w:rPr>
      </w:pPr>
    </w:p>
    <w:p w:rsidR="00946F1A" w:rsidRPr="00770ACA" w:rsidRDefault="00946F1A">
      <w:pPr>
        <w:rPr>
          <w:rFonts w:ascii="Arial" w:hAnsi="Arial"/>
          <w:sz w:val="20"/>
        </w:rPr>
      </w:pPr>
    </w:p>
    <w:p w:rsidR="009479CE" w:rsidRPr="00770ACA" w:rsidRDefault="009479CE">
      <w:pPr>
        <w:rPr>
          <w:rFonts w:ascii="Arial" w:hAnsi="Arial"/>
          <w:sz w:val="20"/>
        </w:rPr>
      </w:pPr>
    </w:p>
    <w:p w:rsidR="000B1719" w:rsidRPr="00770ACA" w:rsidRDefault="009479CE">
      <w:pPr>
        <w:rPr>
          <w:rFonts w:ascii="Arial" w:hAnsi="Arial"/>
          <w:sz w:val="20"/>
        </w:rPr>
      </w:pPr>
      <w:r w:rsidRPr="00770ACA">
        <w:rPr>
          <w:rFonts w:ascii="Arial" w:hAnsi="Arial"/>
          <w:sz w:val="20"/>
        </w:rPr>
        <w:t xml:space="preserve">METHODOLOGY, </w:t>
      </w:r>
    </w:p>
    <w:p w:rsidR="002D346B" w:rsidRDefault="000B1719">
      <w:pPr>
        <w:rPr>
          <w:rFonts w:ascii="Arial" w:hAnsi="Arial"/>
          <w:sz w:val="20"/>
        </w:rPr>
      </w:pPr>
      <w:r w:rsidRPr="00770ACA">
        <w:rPr>
          <w:rFonts w:ascii="Arial" w:hAnsi="Arial"/>
          <w:sz w:val="20"/>
        </w:rPr>
        <w:t xml:space="preserve">This method was required </w:t>
      </w:r>
      <w:r w:rsidR="002D346B">
        <w:rPr>
          <w:rFonts w:ascii="Arial" w:hAnsi="Arial"/>
          <w:sz w:val="20"/>
        </w:rPr>
        <w:t>due to</w:t>
      </w:r>
      <w:r w:rsidRPr="00770ACA">
        <w:rPr>
          <w:rFonts w:ascii="Arial" w:hAnsi="Arial"/>
          <w:sz w:val="20"/>
        </w:rPr>
        <w:t xml:space="preserve"> the history and de</w:t>
      </w:r>
      <w:r w:rsidR="002D346B">
        <w:rPr>
          <w:rFonts w:ascii="Arial" w:hAnsi="Arial"/>
          <w:sz w:val="20"/>
        </w:rPr>
        <w:t xml:space="preserve">velopment of doctoral study being </w:t>
      </w:r>
      <w:r w:rsidRPr="00770ACA">
        <w:rPr>
          <w:rFonts w:ascii="Arial" w:hAnsi="Arial"/>
          <w:sz w:val="20"/>
        </w:rPr>
        <w:t>textual</w:t>
      </w:r>
      <w:r w:rsidR="002D346B">
        <w:rPr>
          <w:rFonts w:ascii="Arial" w:hAnsi="Arial"/>
          <w:sz w:val="20"/>
        </w:rPr>
        <w:t>ly dominant. Prioritizing</w:t>
      </w:r>
      <w:r w:rsidRPr="00770ACA">
        <w:rPr>
          <w:rFonts w:ascii="Arial" w:hAnsi="Arial"/>
          <w:sz w:val="20"/>
        </w:rPr>
        <w:t xml:space="preserve"> cerebral and intellectual modes of interrogation</w:t>
      </w:r>
      <w:r w:rsidR="00D57150" w:rsidRPr="00770ACA">
        <w:rPr>
          <w:rFonts w:ascii="Arial" w:hAnsi="Arial"/>
          <w:sz w:val="20"/>
        </w:rPr>
        <w:t>. The Visual E</w:t>
      </w:r>
      <w:r w:rsidRPr="00770ACA">
        <w:rPr>
          <w:rFonts w:ascii="Arial" w:hAnsi="Arial"/>
          <w:sz w:val="20"/>
        </w:rPr>
        <w:t>pistemology does not exclude these previous</w:t>
      </w:r>
      <w:r w:rsidR="002D346B">
        <w:rPr>
          <w:rFonts w:ascii="Arial" w:hAnsi="Arial"/>
          <w:sz w:val="20"/>
        </w:rPr>
        <w:t xml:space="preserve">, and </w:t>
      </w:r>
      <w:r w:rsidRPr="00770ACA">
        <w:rPr>
          <w:rFonts w:ascii="Arial" w:hAnsi="Arial"/>
          <w:sz w:val="20"/>
        </w:rPr>
        <w:t xml:space="preserve">necessary bodies of knowledge but enhances the quantity and quality of experiential data for an articulation of </w:t>
      </w:r>
      <w:r w:rsidR="002D346B" w:rsidRPr="00770ACA">
        <w:rPr>
          <w:rFonts w:ascii="Arial" w:hAnsi="Arial"/>
          <w:sz w:val="20"/>
        </w:rPr>
        <w:t>proof.</w:t>
      </w:r>
    </w:p>
    <w:p w:rsidR="009479CE" w:rsidRPr="00770ACA" w:rsidRDefault="00D57150">
      <w:pPr>
        <w:rPr>
          <w:rFonts w:ascii="Arial" w:hAnsi="Arial"/>
          <w:sz w:val="20"/>
        </w:rPr>
      </w:pPr>
      <w:r w:rsidRPr="00770ACA">
        <w:rPr>
          <w:rFonts w:ascii="Arial" w:hAnsi="Arial"/>
          <w:sz w:val="20"/>
        </w:rPr>
        <w:t>This research enhances the context of a legitimate epistemology for art and design as a whole and is relevant to all forms of practice.</w:t>
      </w:r>
      <w:r w:rsidR="002D346B">
        <w:rPr>
          <w:rFonts w:ascii="Arial" w:hAnsi="Arial"/>
          <w:sz w:val="20"/>
        </w:rPr>
        <w:t xml:space="preserve"> </w:t>
      </w:r>
      <w:r w:rsidRPr="00770ACA">
        <w:rPr>
          <w:rFonts w:ascii="Arial" w:hAnsi="Arial"/>
          <w:sz w:val="20"/>
        </w:rPr>
        <w:t xml:space="preserve">Its significance lies in the use of </w:t>
      </w:r>
      <w:r w:rsidR="00770ACA">
        <w:rPr>
          <w:rFonts w:ascii="Arial" w:hAnsi="Arial"/>
          <w:sz w:val="20"/>
        </w:rPr>
        <w:t>a non-</w:t>
      </w:r>
      <w:r w:rsidRPr="00770ACA">
        <w:rPr>
          <w:rFonts w:ascii="Arial" w:hAnsi="Arial"/>
          <w:sz w:val="20"/>
        </w:rPr>
        <w:t>textual</w:t>
      </w:r>
      <w:r w:rsidR="00770ACA" w:rsidRPr="00770ACA">
        <w:rPr>
          <w:rFonts w:ascii="Arial" w:hAnsi="Arial"/>
          <w:sz w:val="20"/>
        </w:rPr>
        <w:t xml:space="preserve"> </w:t>
      </w:r>
      <w:r w:rsidR="002D346B" w:rsidRPr="00770ACA">
        <w:rPr>
          <w:rFonts w:ascii="Arial" w:hAnsi="Arial"/>
          <w:sz w:val="20"/>
        </w:rPr>
        <w:t>language that</w:t>
      </w:r>
      <w:r w:rsidR="00770ACA" w:rsidRPr="00770ACA">
        <w:rPr>
          <w:rFonts w:ascii="Arial" w:hAnsi="Arial"/>
          <w:sz w:val="20"/>
        </w:rPr>
        <w:t xml:space="preserve"> enhances the ex</w:t>
      </w:r>
      <w:r w:rsidRPr="00770ACA">
        <w:rPr>
          <w:rFonts w:ascii="Arial" w:hAnsi="Arial"/>
          <w:sz w:val="20"/>
        </w:rPr>
        <w:t xml:space="preserve">isting bodies of knowledge and fields of study. Over the last ten years the value of the expert in visual culture has been further established due to the evolution and explicit declaration of this practice. The </w:t>
      </w:r>
      <w:r w:rsidR="00770ACA" w:rsidRPr="00770ACA">
        <w:rPr>
          <w:rFonts w:ascii="Arial" w:hAnsi="Arial"/>
          <w:sz w:val="20"/>
        </w:rPr>
        <w:t xml:space="preserve">Visual Epistemology </w:t>
      </w:r>
      <w:r w:rsidRPr="00770ACA">
        <w:rPr>
          <w:rFonts w:ascii="Arial" w:hAnsi="Arial"/>
          <w:sz w:val="20"/>
        </w:rPr>
        <w:t xml:space="preserve">could be declared as original within the context of doctoral study. However in real terms it is an innovation </w:t>
      </w:r>
      <w:r w:rsidR="00770ACA" w:rsidRPr="00770ACA">
        <w:rPr>
          <w:rFonts w:ascii="Arial" w:hAnsi="Arial"/>
          <w:sz w:val="20"/>
        </w:rPr>
        <w:t>where educational practices from higher education have been redesigned to suit the necessary proofs required for doctoral evidence and context. Proof</w:t>
      </w:r>
      <w:r w:rsidR="002D346B">
        <w:rPr>
          <w:rFonts w:ascii="Arial" w:hAnsi="Arial"/>
          <w:sz w:val="20"/>
        </w:rPr>
        <w:t xml:space="preserve"> of rigo</w:t>
      </w:r>
      <w:r w:rsidR="00770ACA" w:rsidRPr="00770ACA">
        <w:rPr>
          <w:rFonts w:ascii="Arial" w:hAnsi="Arial"/>
          <w:sz w:val="20"/>
        </w:rPr>
        <w:t>r resides in doctorates that have employed and developed it over the last decade.</w:t>
      </w:r>
    </w:p>
    <w:p w:rsidR="009479CE" w:rsidRPr="00770ACA" w:rsidRDefault="009479CE">
      <w:pPr>
        <w:rPr>
          <w:rFonts w:ascii="Arial" w:hAnsi="Arial"/>
          <w:sz w:val="20"/>
        </w:rPr>
      </w:pPr>
    </w:p>
    <w:p w:rsidR="003010FE" w:rsidRPr="00770ACA" w:rsidRDefault="003010FE">
      <w:pPr>
        <w:rPr>
          <w:rFonts w:ascii="Arial" w:hAnsi="Arial"/>
          <w:sz w:val="20"/>
        </w:rPr>
      </w:pPr>
    </w:p>
    <w:sectPr w:rsidR="003010FE" w:rsidRPr="00770ACA" w:rsidSect="003010FE">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3010FE"/>
    <w:rsid w:val="000B1719"/>
    <w:rsid w:val="002D346B"/>
    <w:rsid w:val="003010FE"/>
    <w:rsid w:val="0038754C"/>
    <w:rsid w:val="003D2FEB"/>
    <w:rsid w:val="00511DF4"/>
    <w:rsid w:val="0051451D"/>
    <w:rsid w:val="00770ACA"/>
    <w:rsid w:val="00946F1A"/>
    <w:rsid w:val="009479CE"/>
    <w:rsid w:val="00BD7F50"/>
    <w:rsid w:val="00C67830"/>
    <w:rsid w:val="00CB2CA2"/>
    <w:rsid w:val="00D57150"/>
    <w:rsid w:val="00D71EFD"/>
    <w:rsid w:val="00DF20AE"/>
  </w:rsids>
  <m:mathPr>
    <m:mathFont m:val="Perpetua"/>
    <m:brkBin m:val="before"/>
    <m:brkBinSub m:val="--"/>
    <m:smallFrac m:val="off"/>
    <m:dispDef m:val="off"/>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B3E"/>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1345</TotalTime>
  <Pages>1</Pages>
  <Words>95</Words>
  <Characters>543</Characters>
  <Application>Microsoft Macintosh Word</Application>
  <DocSecurity>0</DocSecurity>
  <Lines>4</Lines>
  <Paragraphs>1</Paragraphs>
  <ScaleCrop>false</ScaleCrop>
  <Company>The Glasgow School of Art</Company>
  <LinksUpToDate>false</LinksUpToDate>
  <CharactersWithSpaces>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dc:creator>
  <cp:keywords/>
  <cp:lastModifiedBy>Steve</cp:lastModifiedBy>
  <cp:revision>4</cp:revision>
  <dcterms:created xsi:type="dcterms:W3CDTF">2013-02-25T17:31:00Z</dcterms:created>
  <dcterms:modified xsi:type="dcterms:W3CDTF">2013-02-26T16:43:00Z</dcterms:modified>
</cp:coreProperties>
</file>