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A61" w:rsidRDefault="00762A61" w:rsidP="0034647D">
      <w:pPr>
        <w:pStyle w:val="authorName"/>
        <w:spacing w:line="48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Irish Sound, Science and Technology Association (ISSTA)</w:t>
      </w:r>
    </w:p>
    <w:p w:rsidR="00762A61" w:rsidRDefault="00762A61" w:rsidP="0034647D">
      <w:pPr>
        <w:pStyle w:val="authorName"/>
        <w:spacing w:line="480" w:lineRule="auto"/>
        <w:rPr>
          <w:rFonts w:ascii="Cambria" w:hAnsi="Cambria"/>
          <w:sz w:val="24"/>
          <w:szCs w:val="24"/>
        </w:rPr>
      </w:pPr>
      <w:r w:rsidRPr="00762A61">
        <w:rPr>
          <w:rFonts w:ascii="Cambria" w:hAnsi="Cambria"/>
          <w:b w:val="0"/>
          <w:i/>
          <w:sz w:val="24"/>
          <w:szCs w:val="24"/>
        </w:rPr>
        <w:t>Transmission Drift</w:t>
      </w:r>
      <w:r>
        <w:rPr>
          <w:rFonts w:ascii="Cambria" w:hAnsi="Cambria"/>
          <w:sz w:val="24"/>
          <w:szCs w:val="24"/>
        </w:rPr>
        <w:t xml:space="preserve"> IADT Dun Laoghaire August 2013</w:t>
      </w:r>
    </w:p>
    <w:p w:rsidR="00762A61" w:rsidRDefault="00762A61" w:rsidP="0034647D">
      <w:pPr>
        <w:pStyle w:val="authorName"/>
        <w:spacing w:line="48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Author: </w:t>
      </w:r>
      <w:r w:rsidRPr="00762A61">
        <w:rPr>
          <w:rFonts w:ascii="Cambria" w:hAnsi="Cambria"/>
          <w:b w:val="0"/>
          <w:sz w:val="24"/>
          <w:szCs w:val="24"/>
        </w:rPr>
        <w:t>Patrick Macklin</w:t>
      </w:r>
    </w:p>
    <w:p w:rsidR="00762A61" w:rsidRPr="00762A61" w:rsidRDefault="00762A61" w:rsidP="0034647D">
      <w:pPr>
        <w:pStyle w:val="authorName"/>
        <w:spacing w:line="480" w:lineRule="auto"/>
        <w:rPr>
          <w:rFonts w:ascii="Cambria" w:hAnsi="Cambria"/>
          <w:b w:val="0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Paper Title: </w:t>
      </w:r>
      <w:proofErr w:type="spellStart"/>
      <w:r w:rsidRPr="00762A61">
        <w:rPr>
          <w:rFonts w:ascii="Cambria" w:hAnsi="Cambria"/>
          <w:b w:val="0"/>
          <w:sz w:val="24"/>
          <w:szCs w:val="24"/>
        </w:rPr>
        <w:t>Heima</w:t>
      </w:r>
      <w:proofErr w:type="spellEnd"/>
      <w:r w:rsidRPr="00762A61">
        <w:rPr>
          <w:rFonts w:ascii="Cambria" w:hAnsi="Cambria"/>
          <w:b w:val="0"/>
          <w:sz w:val="24"/>
          <w:szCs w:val="24"/>
        </w:rPr>
        <w:t xml:space="preserve"> (in two apartments)</w:t>
      </w:r>
    </w:p>
    <w:p w:rsidR="00762A61" w:rsidRDefault="00762A61" w:rsidP="0034647D">
      <w:pPr>
        <w:pStyle w:val="authorName"/>
        <w:spacing w:line="480" w:lineRule="auto"/>
        <w:rPr>
          <w:rFonts w:ascii="Cambria" w:hAnsi="Cambria"/>
          <w:sz w:val="24"/>
          <w:szCs w:val="24"/>
        </w:rPr>
      </w:pPr>
    </w:p>
    <w:p w:rsidR="00774917" w:rsidRDefault="008318E4" w:rsidP="0034647D">
      <w:pPr>
        <w:pStyle w:val="authorName"/>
        <w:spacing w:line="48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Introduction</w:t>
      </w:r>
    </w:p>
    <w:p w:rsidR="000E4EDD" w:rsidRDefault="00774917" w:rsidP="000E4EDD">
      <w:pPr>
        <w:tabs>
          <w:tab w:val="left" w:pos="567"/>
          <w:tab w:val="left" w:pos="1134"/>
        </w:tabs>
        <w:spacing w:line="480" w:lineRule="auto"/>
        <w:ind w:left="567"/>
        <w:rPr>
          <w:rFonts w:ascii="Arial" w:hAnsi="Arial"/>
          <w:sz w:val="16"/>
          <w:szCs w:val="21"/>
        </w:rPr>
      </w:pPr>
      <w:r w:rsidRPr="006014FC">
        <w:rPr>
          <w:rFonts w:ascii="Arial" w:hAnsi="Arial"/>
          <w:sz w:val="18"/>
          <w:szCs w:val="21"/>
          <w:vertAlign w:val="superscript"/>
        </w:rPr>
        <w:t>1</w:t>
      </w:r>
      <w:r w:rsidRPr="0033488C">
        <w:rPr>
          <w:rFonts w:ascii="Arial" w:hAnsi="Arial"/>
          <w:i/>
          <w:sz w:val="16"/>
          <w:szCs w:val="21"/>
        </w:rPr>
        <w:t>…’home’, which connotes a physical ‘place’ but also has the more abstract sense of a ‘state of being,’ has no equivalent in the Latin or Slavic European languages. German, Danish, Swedish, Icelandic, Dutch and English all have similar sounding words for ‘home’</w:t>
      </w:r>
      <w:r w:rsidR="00E41228">
        <w:rPr>
          <w:rFonts w:ascii="Arial" w:hAnsi="Arial"/>
          <w:i/>
          <w:sz w:val="16"/>
          <w:szCs w:val="21"/>
        </w:rPr>
        <w:t>,</w:t>
      </w:r>
      <w:r w:rsidRPr="0033488C">
        <w:rPr>
          <w:rFonts w:ascii="Arial" w:hAnsi="Arial"/>
          <w:i/>
          <w:sz w:val="16"/>
          <w:szCs w:val="21"/>
        </w:rPr>
        <w:t xml:space="preserve"> all derived from the Old Norse ‘</w:t>
      </w:r>
      <w:proofErr w:type="spellStart"/>
      <w:r w:rsidRPr="0033488C">
        <w:rPr>
          <w:rFonts w:ascii="Arial" w:hAnsi="Arial"/>
          <w:i/>
          <w:sz w:val="16"/>
          <w:szCs w:val="21"/>
        </w:rPr>
        <w:t>heima</w:t>
      </w:r>
      <w:proofErr w:type="spellEnd"/>
      <w:r w:rsidRPr="0033488C">
        <w:rPr>
          <w:rFonts w:ascii="Arial" w:hAnsi="Arial"/>
          <w:i/>
          <w:sz w:val="16"/>
          <w:szCs w:val="21"/>
        </w:rPr>
        <w:t>’.</w:t>
      </w:r>
    </w:p>
    <w:p w:rsidR="00774917" w:rsidRPr="00B70300" w:rsidRDefault="00774917" w:rsidP="000E4EDD">
      <w:pPr>
        <w:tabs>
          <w:tab w:val="left" w:pos="567"/>
          <w:tab w:val="left" w:pos="1134"/>
        </w:tabs>
        <w:spacing w:line="480" w:lineRule="auto"/>
        <w:ind w:left="567"/>
        <w:rPr>
          <w:rFonts w:ascii="Arial" w:hAnsi="Arial"/>
          <w:sz w:val="16"/>
          <w:szCs w:val="21"/>
        </w:rPr>
      </w:pPr>
      <w:r w:rsidRPr="00B70300">
        <w:rPr>
          <w:rFonts w:ascii="Arial" w:hAnsi="Arial"/>
          <w:sz w:val="16"/>
          <w:szCs w:val="21"/>
        </w:rPr>
        <w:t xml:space="preserve">From Home, a Short History of an Idea – </w:t>
      </w:r>
      <w:proofErr w:type="spellStart"/>
      <w:r w:rsidRPr="00B70300">
        <w:rPr>
          <w:rFonts w:ascii="Arial" w:hAnsi="Arial"/>
          <w:sz w:val="16"/>
          <w:szCs w:val="21"/>
        </w:rPr>
        <w:t>Witold</w:t>
      </w:r>
      <w:proofErr w:type="spellEnd"/>
      <w:r w:rsidRPr="00B70300">
        <w:rPr>
          <w:rFonts w:ascii="Arial" w:hAnsi="Arial"/>
          <w:sz w:val="16"/>
          <w:szCs w:val="21"/>
        </w:rPr>
        <w:t xml:space="preserve"> </w:t>
      </w:r>
      <w:proofErr w:type="spellStart"/>
      <w:r w:rsidRPr="00B70300">
        <w:rPr>
          <w:rFonts w:ascii="Arial" w:hAnsi="Arial"/>
          <w:sz w:val="16"/>
          <w:szCs w:val="21"/>
        </w:rPr>
        <w:t>Rybczynski</w:t>
      </w:r>
      <w:proofErr w:type="spellEnd"/>
    </w:p>
    <w:p w:rsidR="00B44AE1" w:rsidRDefault="00B44AE1" w:rsidP="0034647D">
      <w:pPr>
        <w:tabs>
          <w:tab w:val="left" w:pos="567"/>
          <w:tab w:val="left" w:pos="1134"/>
        </w:tabs>
        <w:spacing w:line="480" w:lineRule="auto"/>
        <w:rPr>
          <w:rFonts w:ascii="Arial" w:hAnsi="Arial"/>
          <w:sz w:val="18"/>
          <w:szCs w:val="21"/>
        </w:rPr>
      </w:pPr>
      <w:r>
        <w:rPr>
          <w:rFonts w:ascii="Arial" w:hAnsi="Arial"/>
          <w:sz w:val="18"/>
          <w:szCs w:val="21"/>
        </w:rPr>
        <w:t>HEIMA</w:t>
      </w:r>
      <w:r w:rsidRPr="00B74E23">
        <w:rPr>
          <w:rFonts w:ascii="Arial" w:hAnsi="Arial"/>
          <w:sz w:val="18"/>
          <w:szCs w:val="21"/>
        </w:rPr>
        <w:t xml:space="preserve"> is a research project currently under development. It stems from an interest in the relationship </w:t>
      </w:r>
      <w:r w:rsidR="005E66D4">
        <w:rPr>
          <w:rFonts w:ascii="Arial" w:hAnsi="Arial"/>
          <w:sz w:val="18"/>
          <w:szCs w:val="21"/>
        </w:rPr>
        <w:t>between citizens and city space;</w:t>
      </w:r>
      <w:r w:rsidRPr="00B74E23">
        <w:rPr>
          <w:rFonts w:ascii="Arial" w:hAnsi="Arial"/>
          <w:sz w:val="18"/>
          <w:szCs w:val="21"/>
        </w:rPr>
        <w:t xml:space="preserve"> curiosity regarding the </w:t>
      </w:r>
      <w:r>
        <w:rPr>
          <w:rFonts w:ascii="Arial" w:hAnsi="Arial"/>
          <w:sz w:val="18"/>
          <w:szCs w:val="21"/>
        </w:rPr>
        <w:t>ability of</w:t>
      </w:r>
      <w:r w:rsidRPr="00B74E23">
        <w:rPr>
          <w:rFonts w:ascii="Arial" w:hAnsi="Arial"/>
          <w:sz w:val="18"/>
          <w:szCs w:val="21"/>
        </w:rPr>
        <w:t xml:space="preserve"> sound to suggest location in both place and t</w:t>
      </w:r>
      <w:r w:rsidR="005E66D4">
        <w:rPr>
          <w:rFonts w:ascii="Arial" w:hAnsi="Arial"/>
          <w:sz w:val="18"/>
          <w:szCs w:val="21"/>
        </w:rPr>
        <w:t>ime;</w:t>
      </w:r>
      <w:r w:rsidR="00E41228">
        <w:rPr>
          <w:rFonts w:ascii="Arial" w:hAnsi="Arial"/>
          <w:sz w:val="18"/>
          <w:szCs w:val="21"/>
        </w:rPr>
        <w:t xml:space="preserve"> </w:t>
      </w:r>
      <w:r>
        <w:rPr>
          <w:rFonts w:ascii="Arial" w:hAnsi="Arial"/>
          <w:sz w:val="18"/>
          <w:szCs w:val="21"/>
        </w:rPr>
        <w:t xml:space="preserve">and a fascination with </w:t>
      </w:r>
      <w:r w:rsidR="008318E4">
        <w:rPr>
          <w:rFonts w:ascii="Arial" w:hAnsi="Arial"/>
          <w:sz w:val="18"/>
          <w:szCs w:val="21"/>
        </w:rPr>
        <w:t xml:space="preserve">some of the </w:t>
      </w:r>
      <w:r>
        <w:rPr>
          <w:rFonts w:ascii="Arial" w:hAnsi="Arial"/>
          <w:sz w:val="18"/>
          <w:szCs w:val="21"/>
        </w:rPr>
        <w:t>unintended consequences</w:t>
      </w:r>
      <w:r w:rsidRPr="00B74E23">
        <w:rPr>
          <w:rFonts w:ascii="Arial" w:hAnsi="Arial"/>
          <w:sz w:val="18"/>
          <w:szCs w:val="21"/>
        </w:rPr>
        <w:t xml:space="preserve"> of design.</w:t>
      </w:r>
    </w:p>
    <w:p w:rsidR="00B44AE1" w:rsidRPr="00B74E23" w:rsidRDefault="005E66D4" w:rsidP="0034647D">
      <w:pPr>
        <w:tabs>
          <w:tab w:val="left" w:pos="567"/>
          <w:tab w:val="left" w:pos="1134"/>
        </w:tabs>
        <w:spacing w:line="480" w:lineRule="auto"/>
        <w:rPr>
          <w:rFonts w:ascii="Arial" w:hAnsi="Arial"/>
          <w:sz w:val="18"/>
          <w:szCs w:val="21"/>
        </w:rPr>
      </w:pPr>
      <w:r>
        <w:rPr>
          <w:rFonts w:ascii="Arial" w:hAnsi="Arial"/>
          <w:sz w:val="18"/>
          <w:szCs w:val="21"/>
        </w:rPr>
        <w:t>By e</w:t>
      </w:r>
      <w:r w:rsidR="00B44AE1">
        <w:rPr>
          <w:rFonts w:ascii="Arial" w:hAnsi="Arial"/>
          <w:sz w:val="18"/>
          <w:szCs w:val="21"/>
        </w:rPr>
        <w:t xml:space="preserve">mploying </w:t>
      </w:r>
      <w:r w:rsidR="00B44AE1" w:rsidRPr="00B74E23">
        <w:rPr>
          <w:rFonts w:ascii="Arial" w:hAnsi="Arial"/>
          <w:sz w:val="18"/>
          <w:szCs w:val="21"/>
        </w:rPr>
        <w:t xml:space="preserve">a simple comparison between the predicted aural environments </w:t>
      </w:r>
      <w:r w:rsidR="006F1AD4">
        <w:rPr>
          <w:rFonts w:ascii="Arial" w:hAnsi="Arial"/>
          <w:sz w:val="18"/>
          <w:szCs w:val="21"/>
        </w:rPr>
        <w:t xml:space="preserve">– actual, </w:t>
      </w:r>
      <w:r w:rsidR="00B44AE1">
        <w:rPr>
          <w:rFonts w:ascii="Arial" w:hAnsi="Arial"/>
          <w:sz w:val="18"/>
          <w:szCs w:val="21"/>
        </w:rPr>
        <w:t xml:space="preserve">imagined </w:t>
      </w:r>
      <w:r w:rsidR="006F1AD4">
        <w:rPr>
          <w:rFonts w:ascii="Arial" w:hAnsi="Arial"/>
          <w:sz w:val="18"/>
          <w:szCs w:val="21"/>
        </w:rPr>
        <w:t xml:space="preserve">and anticipated </w:t>
      </w:r>
      <w:r w:rsidR="00B44AE1">
        <w:rPr>
          <w:rFonts w:ascii="Arial" w:hAnsi="Arial"/>
          <w:sz w:val="18"/>
          <w:szCs w:val="21"/>
        </w:rPr>
        <w:t xml:space="preserve">– </w:t>
      </w:r>
      <w:r w:rsidR="006F1AD4">
        <w:rPr>
          <w:rFonts w:ascii="Arial" w:hAnsi="Arial"/>
          <w:sz w:val="18"/>
          <w:szCs w:val="21"/>
        </w:rPr>
        <w:t xml:space="preserve">as </w:t>
      </w:r>
      <w:r w:rsidR="008318E4">
        <w:rPr>
          <w:rFonts w:ascii="Arial" w:hAnsi="Arial"/>
          <w:sz w:val="18"/>
          <w:szCs w:val="21"/>
        </w:rPr>
        <w:t xml:space="preserve">occurring </w:t>
      </w:r>
      <w:r w:rsidR="00B44AE1">
        <w:rPr>
          <w:rFonts w:ascii="Arial" w:hAnsi="Arial"/>
          <w:sz w:val="18"/>
          <w:szCs w:val="21"/>
        </w:rPr>
        <w:t xml:space="preserve">within </w:t>
      </w:r>
      <w:r w:rsidR="00B44AE1" w:rsidRPr="00B74E23">
        <w:rPr>
          <w:rFonts w:ascii="Arial" w:hAnsi="Arial"/>
          <w:sz w:val="18"/>
          <w:szCs w:val="21"/>
        </w:rPr>
        <w:t>two</w:t>
      </w:r>
      <w:r w:rsidR="00B44AE1">
        <w:rPr>
          <w:rFonts w:ascii="Arial" w:hAnsi="Arial"/>
          <w:sz w:val="18"/>
          <w:szCs w:val="21"/>
        </w:rPr>
        <w:t xml:space="preserve"> </w:t>
      </w:r>
      <w:r w:rsidR="008318E4">
        <w:rPr>
          <w:rFonts w:ascii="Arial" w:hAnsi="Arial"/>
          <w:sz w:val="18"/>
          <w:szCs w:val="21"/>
        </w:rPr>
        <w:t>connected and c</w:t>
      </w:r>
      <w:r w:rsidR="006F1AD4">
        <w:rPr>
          <w:rFonts w:ascii="Arial" w:hAnsi="Arial"/>
          <w:sz w:val="18"/>
          <w:szCs w:val="21"/>
        </w:rPr>
        <w:t>ontrasting historic dwellings, i</w:t>
      </w:r>
      <w:r w:rsidR="008318E4">
        <w:rPr>
          <w:rFonts w:ascii="Arial" w:hAnsi="Arial"/>
          <w:sz w:val="18"/>
          <w:szCs w:val="21"/>
        </w:rPr>
        <w:t xml:space="preserve">t </w:t>
      </w:r>
      <w:r w:rsidR="00B44AE1">
        <w:rPr>
          <w:rFonts w:ascii="Arial" w:hAnsi="Arial"/>
          <w:sz w:val="18"/>
          <w:szCs w:val="21"/>
        </w:rPr>
        <w:t xml:space="preserve">suggests </w:t>
      </w:r>
      <w:r w:rsidR="006F1AD4">
        <w:rPr>
          <w:rFonts w:ascii="Arial" w:hAnsi="Arial"/>
          <w:sz w:val="18"/>
          <w:szCs w:val="21"/>
        </w:rPr>
        <w:t xml:space="preserve">an alternative means of </w:t>
      </w:r>
      <w:r w:rsidR="008318E4">
        <w:rPr>
          <w:rFonts w:ascii="Arial" w:hAnsi="Arial"/>
          <w:sz w:val="18"/>
          <w:szCs w:val="21"/>
        </w:rPr>
        <w:t>crea</w:t>
      </w:r>
      <w:r w:rsidR="006F1AD4">
        <w:rPr>
          <w:rFonts w:ascii="Arial" w:hAnsi="Arial"/>
          <w:sz w:val="18"/>
          <w:szCs w:val="21"/>
        </w:rPr>
        <w:t xml:space="preserve">ting </w:t>
      </w:r>
      <w:r w:rsidR="008318E4">
        <w:rPr>
          <w:rFonts w:ascii="Arial" w:hAnsi="Arial"/>
          <w:sz w:val="18"/>
          <w:szCs w:val="21"/>
        </w:rPr>
        <w:t xml:space="preserve">representations of </w:t>
      </w:r>
      <w:r w:rsidR="00B44AE1" w:rsidRPr="00B74E23">
        <w:rPr>
          <w:rFonts w:ascii="Arial" w:hAnsi="Arial"/>
          <w:sz w:val="18"/>
          <w:szCs w:val="21"/>
        </w:rPr>
        <w:t>interi</w:t>
      </w:r>
      <w:r w:rsidR="00B44AE1">
        <w:rPr>
          <w:rFonts w:ascii="Arial" w:hAnsi="Arial"/>
          <w:sz w:val="18"/>
          <w:szCs w:val="21"/>
        </w:rPr>
        <w:t xml:space="preserve">or spaces, and additionally, </w:t>
      </w:r>
      <w:r w:rsidR="00B44AE1" w:rsidRPr="00B74E23">
        <w:rPr>
          <w:rFonts w:ascii="Arial" w:hAnsi="Arial"/>
          <w:sz w:val="18"/>
          <w:szCs w:val="21"/>
        </w:rPr>
        <w:t>begin</w:t>
      </w:r>
      <w:r w:rsidR="00B44AE1">
        <w:rPr>
          <w:rFonts w:ascii="Arial" w:hAnsi="Arial"/>
          <w:sz w:val="18"/>
          <w:szCs w:val="21"/>
        </w:rPr>
        <w:t>s</w:t>
      </w:r>
      <w:r w:rsidR="00B44AE1" w:rsidRPr="00B74E23">
        <w:rPr>
          <w:rFonts w:ascii="Arial" w:hAnsi="Arial"/>
          <w:sz w:val="18"/>
          <w:szCs w:val="21"/>
        </w:rPr>
        <w:t xml:space="preserve"> to explore how </w:t>
      </w:r>
      <w:r w:rsidR="00B44AE1">
        <w:rPr>
          <w:rFonts w:ascii="Arial" w:hAnsi="Arial"/>
          <w:sz w:val="18"/>
          <w:szCs w:val="21"/>
        </w:rPr>
        <w:t xml:space="preserve">the perception of </w:t>
      </w:r>
      <w:r w:rsidR="00B44AE1" w:rsidRPr="00B74E23">
        <w:rPr>
          <w:rFonts w:ascii="Arial" w:hAnsi="Arial"/>
          <w:sz w:val="18"/>
          <w:szCs w:val="21"/>
        </w:rPr>
        <w:t>enclosed space is affected both</w:t>
      </w:r>
      <w:r w:rsidR="00B44AE1">
        <w:rPr>
          <w:rFonts w:ascii="Arial" w:hAnsi="Arial"/>
          <w:sz w:val="18"/>
          <w:szCs w:val="21"/>
        </w:rPr>
        <w:t xml:space="preserve"> by</w:t>
      </w:r>
      <w:r w:rsidR="00B44AE1" w:rsidRPr="00B74E23">
        <w:rPr>
          <w:rFonts w:ascii="Arial" w:hAnsi="Arial"/>
          <w:sz w:val="18"/>
          <w:szCs w:val="21"/>
        </w:rPr>
        <w:t xml:space="preserve"> </w:t>
      </w:r>
      <w:r w:rsidR="00B44AE1">
        <w:rPr>
          <w:rFonts w:ascii="Arial" w:hAnsi="Arial"/>
          <w:sz w:val="18"/>
          <w:szCs w:val="21"/>
        </w:rPr>
        <w:t>aspects of materiality</w:t>
      </w:r>
      <w:r w:rsidR="00B44AE1" w:rsidRPr="00B74E23">
        <w:rPr>
          <w:rFonts w:ascii="Arial" w:hAnsi="Arial"/>
          <w:sz w:val="18"/>
          <w:szCs w:val="21"/>
        </w:rPr>
        <w:t xml:space="preserve">, and by </w:t>
      </w:r>
      <w:r w:rsidR="00B44AE1">
        <w:rPr>
          <w:rFonts w:ascii="Arial" w:hAnsi="Arial"/>
          <w:sz w:val="18"/>
          <w:szCs w:val="21"/>
        </w:rPr>
        <w:t xml:space="preserve">the impact of </w:t>
      </w:r>
      <w:r w:rsidR="00B44AE1" w:rsidRPr="00B74E23">
        <w:rPr>
          <w:rFonts w:ascii="Arial" w:hAnsi="Arial"/>
          <w:sz w:val="18"/>
          <w:szCs w:val="21"/>
        </w:rPr>
        <w:t>significant external events.</w:t>
      </w:r>
    </w:p>
    <w:p w:rsidR="00B44AE1" w:rsidRDefault="00B44AE1" w:rsidP="0034647D">
      <w:pPr>
        <w:tabs>
          <w:tab w:val="left" w:pos="567"/>
          <w:tab w:val="left" w:pos="1134"/>
        </w:tabs>
        <w:spacing w:line="480" w:lineRule="auto"/>
        <w:rPr>
          <w:rFonts w:ascii="Arial" w:hAnsi="Arial"/>
          <w:sz w:val="18"/>
          <w:szCs w:val="21"/>
        </w:rPr>
      </w:pPr>
      <w:r w:rsidRPr="00B74E23">
        <w:rPr>
          <w:rFonts w:ascii="Arial" w:hAnsi="Arial"/>
          <w:sz w:val="18"/>
          <w:szCs w:val="21"/>
        </w:rPr>
        <w:t xml:space="preserve">The work </w:t>
      </w:r>
      <w:r>
        <w:rPr>
          <w:rFonts w:ascii="Arial" w:hAnsi="Arial"/>
          <w:sz w:val="18"/>
          <w:szCs w:val="21"/>
        </w:rPr>
        <w:t xml:space="preserve">uses </w:t>
      </w:r>
      <w:r w:rsidRPr="00B74E23">
        <w:rPr>
          <w:rFonts w:ascii="Arial" w:hAnsi="Arial"/>
          <w:sz w:val="18"/>
          <w:szCs w:val="21"/>
        </w:rPr>
        <w:t xml:space="preserve">sound </w:t>
      </w:r>
      <w:r>
        <w:rPr>
          <w:rFonts w:ascii="Arial" w:hAnsi="Arial"/>
          <w:sz w:val="18"/>
          <w:szCs w:val="21"/>
        </w:rPr>
        <w:t>as an ingredient within a form of composite representation of both interiors, and by doing so, aims to</w:t>
      </w:r>
      <w:r w:rsidRPr="00B74E23">
        <w:rPr>
          <w:rFonts w:ascii="Arial" w:hAnsi="Arial"/>
          <w:sz w:val="18"/>
          <w:szCs w:val="21"/>
        </w:rPr>
        <w:t xml:space="preserve"> challenge the dominance </w:t>
      </w:r>
      <w:r w:rsidR="00245780">
        <w:rPr>
          <w:rFonts w:ascii="Arial" w:hAnsi="Arial"/>
          <w:sz w:val="18"/>
          <w:szCs w:val="21"/>
        </w:rPr>
        <w:t xml:space="preserve">of, </w:t>
      </w:r>
      <w:r>
        <w:rPr>
          <w:rFonts w:ascii="Arial" w:hAnsi="Arial"/>
          <w:sz w:val="18"/>
          <w:szCs w:val="21"/>
        </w:rPr>
        <w:t xml:space="preserve">and over reliance on </w:t>
      </w:r>
      <w:r w:rsidRPr="00B74E23">
        <w:rPr>
          <w:rFonts w:ascii="Arial" w:hAnsi="Arial"/>
          <w:sz w:val="18"/>
          <w:szCs w:val="21"/>
        </w:rPr>
        <w:t>visual</w:t>
      </w:r>
      <w:r>
        <w:rPr>
          <w:rFonts w:ascii="Arial" w:hAnsi="Arial"/>
          <w:sz w:val="18"/>
          <w:szCs w:val="21"/>
        </w:rPr>
        <w:t xml:space="preserve"> </w:t>
      </w:r>
      <w:r w:rsidR="00E82A3E">
        <w:rPr>
          <w:rFonts w:ascii="Arial" w:hAnsi="Arial"/>
          <w:sz w:val="18"/>
          <w:szCs w:val="21"/>
        </w:rPr>
        <w:t>devices for the expression</w:t>
      </w:r>
      <w:r>
        <w:rPr>
          <w:rFonts w:ascii="Arial" w:hAnsi="Arial"/>
          <w:sz w:val="18"/>
          <w:szCs w:val="21"/>
        </w:rPr>
        <w:t xml:space="preserve"> </w:t>
      </w:r>
      <w:r w:rsidR="00E82A3E">
        <w:rPr>
          <w:rFonts w:ascii="Arial" w:hAnsi="Arial"/>
          <w:sz w:val="18"/>
          <w:szCs w:val="21"/>
        </w:rPr>
        <w:t xml:space="preserve">of </w:t>
      </w:r>
      <w:r>
        <w:rPr>
          <w:rFonts w:ascii="Arial" w:hAnsi="Arial"/>
          <w:sz w:val="18"/>
          <w:szCs w:val="21"/>
        </w:rPr>
        <w:t>the nature</w:t>
      </w:r>
      <w:r w:rsidR="00E41228">
        <w:rPr>
          <w:rFonts w:ascii="Arial" w:hAnsi="Arial"/>
          <w:sz w:val="18"/>
          <w:szCs w:val="21"/>
        </w:rPr>
        <w:t xml:space="preserve"> and quality</w:t>
      </w:r>
      <w:r>
        <w:rPr>
          <w:rFonts w:ascii="Arial" w:hAnsi="Arial"/>
          <w:sz w:val="18"/>
          <w:szCs w:val="21"/>
        </w:rPr>
        <w:t xml:space="preserve"> of the built environment. </w:t>
      </w:r>
      <w:proofErr w:type="spellStart"/>
      <w:r w:rsidRPr="00B51C76">
        <w:rPr>
          <w:rFonts w:ascii="Arial" w:hAnsi="Arial"/>
          <w:i/>
          <w:sz w:val="18"/>
          <w:szCs w:val="21"/>
        </w:rPr>
        <w:t>Heima</w:t>
      </w:r>
      <w:proofErr w:type="spellEnd"/>
      <w:r>
        <w:rPr>
          <w:rFonts w:ascii="Arial" w:hAnsi="Arial"/>
          <w:sz w:val="18"/>
          <w:szCs w:val="21"/>
        </w:rPr>
        <w:t xml:space="preserve"> indicates alternatives to this ocular dependency, which may be employed in the archiving of </w:t>
      </w:r>
      <w:r w:rsidRPr="00B74E23">
        <w:rPr>
          <w:rFonts w:ascii="Arial" w:hAnsi="Arial"/>
          <w:sz w:val="18"/>
          <w:szCs w:val="21"/>
        </w:rPr>
        <w:t>vanished or signific</w:t>
      </w:r>
      <w:r>
        <w:rPr>
          <w:rFonts w:ascii="Arial" w:hAnsi="Arial"/>
          <w:sz w:val="18"/>
          <w:szCs w:val="21"/>
        </w:rPr>
        <w:t xml:space="preserve">antly </w:t>
      </w:r>
      <w:r w:rsidRPr="00FA74FD">
        <w:rPr>
          <w:rFonts w:ascii="Arial" w:hAnsi="Arial"/>
          <w:i/>
          <w:sz w:val="18"/>
          <w:szCs w:val="21"/>
        </w:rPr>
        <w:t>reconstructed</w:t>
      </w:r>
      <w:r>
        <w:rPr>
          <w:rFonts w:ascii="Arial" w:hAnsi="Arial"/>
          <w:sz w:val="18"/>
          <w:szCs w:val="21"/>
        </w:rPr>
        <w:t xml:space="preserve"> place, as well as in the presentation of ideas </w:t>
      </w:r>
      <w:r w:rsidR="00CC7DA3">
        <w:rPr>
          <w:rFonts w:ascii="Arial" w:hAnsi="Arial"/>
          <w:sz w:val="18"/>
          <w:szCs w:val="21"/>
        </w:rPr>
        <w:t>concerning</w:t>
      </w:r>
      <w:r>
        <w:rPr>
          <w:rFonts w:ascii="Arial" w:hAnsi="Arial"/>
          <w:sz w:val="18"/>
          <w:szCs w:val="21"/>
        </w:rPr>
        <w:t xml:space="preserve"> as yet </w:t>
      </w:r>
      <w:r w:rsidRPr="00FA74FD">
        <w:rPr>
          <w:rFonts w:ascii="Arial" w:hAnsi="Arial"/>
          <w:i/>
          <w:sz w:val="18"/>
          <w:szCs w:val="21"/>
        </w:rPr>
        <w:t>unconstructed</w:t>
      </w:r>
      <w:r>
        <w:rPr>
          <w:rFonts w:ascii="Arial" w:hAnsi="Arial"/>
          <w:sz w:val="18"/>
          <w:szCs w:val="21"/>
        </w:rPr>
        <w:t xml:space="preserve"> place. The </w:t>
      </w:r>
      <w:r w:rsidR="000E4EDD">
        <w:rPr>
          <w:rFonts w:ascii="Arial" w:hAnsi="Arial"/>
          <w:sz w:val="18"/>
          <w:szCs w:val="21"/>
        </w:rPr>
        <w:t>location</w:t>
      </w:r>
      <w:r>
        <w:rPr>
          <w:rFonts w:ascii="Arial" w:hAnsi="Arial"/>
          <w:sz w:val="18"/>
          <w:szCs w:val="21"/>
        </w:rPr>
        <w:t xml:space="preserve"> of both buildings is</w:t>
      </w:r>
      <w:r w:rsidR="000E4EDD">
        <w:rPr>
          <w:rFonts w:ascii="Arial" w:hAnsi="Arial"/>
          <w:sz w:val="18"/>
          <w:szCs w:val="21"/>
        </w:rPr>
        <w:t xml:space="preserve"> – and was – </w:t>
      </w:r>
      <w:r>
        <w:rPr>
          <w:rFonts w:ascii="Arial" w:hAnsi="Arial"/>
          <w:sz w:val="18"/>
          <w:szCs w:val="21"/>
        </w:rPr>
        <w:t>the</w:t>
      </w:r>
      <w:r w:rsidRPr="00B74E23">
        <w:rPr>
          <w:rFonts w:ascii="Arial" w:hAnsi="Arial"/>
          <w:sz w:val="18"/>
          <w:szCs w:val="21"/>
        </w:rPr>
        <w:t xml:space="preserve"> Woodside </w:t>
      </w:r>
      <w:r>
        <w:rPr>
          <w:rFonts w:ascii="Arial" w:hAnsi="Arial"/>
          <w:sz w:val="18"/>
          <w:szCs w:val="21"/>
        </w:rPr>
        <w:t xml:space="preserve">area </w:t>
      </w:r>
      <w:r w:rsidRPr="00B74E23">
        <w:rPr>
          <w:rFonts w:ascii="Arial" w:hAnsi="Arial"/>
          <w:sz w:val="18"/>
          <w:szCs w:val="21"/>
        </w:rPr>
        <w:t xml:space="preserve">of Glasgow, which at the mid-point of the last </w:t>
      </w:r>
      <w:proofErr w:type="gramStart"/>
      <w:r w:rsidRPr="00B74E23">
        <w:rPr>
          <w:rFonts w:ascii="Arial" w:hAnsi="Arial"/>
          <w:sz w:val="18"/>
          <w:szCs w:val="21"/>
        </w:rPr>
        <w:t>century,</w:t>
      </w:r>
      <w:proofErr w:type="gramEnd"/>
      <w:r w:rsidRPr="00B74E23">
        <w:rPr>
          <w:rFonts w:ascii="Arial" w:hAnsi="Arial"/>
          <w:sz w:val="18"/>
          <w:szCs w:val="21"/>
        </w:rPr>
        <w:t xml:space="preserve"> </w:t>
      </w:r>
      <w:r w:rsidR="000E4EDD">
        <w:rPr>
          <w:rFonts w:ascii="Arial" w:hAnsi="Arial"/>
          <w:sz w:val="18"/>
          <w:szCs w:val="21"/>
        </w:rPr>
        <w:t xml:space="preserve">was </w:t>
      </w:r>
      <w:r w:rsidR="00E82A3E">
        <w:rPr>
          <w:rFonts w:ascii="Arial" w:hAnsi="Arial"/>
          <w:sz w:val="18"/>
          <w:szCs w:val="21"/>
        </w:rPr>
        <w:t>one of Europe</w:t>
      </w:r>
      <w:r>
        <w:rPr>
          <w:rFonts w:ascii="Arial" w:hAnsi="Arial"/>
          <w:sz w:val="18"/>
          <w:szCs w:val="21"/>
        </w:rPr>
        <w:t xml:space="preserve">’s </w:t>
      </w:r>
      <w:r w:rsidR="00E82A3E">
        <w:rPr>
          <w:rFonts w:ascii="Arial" w:hAnsi="Arial"/>
          <w:sz w:val="18"/>
          <w:szCs w:val="21"/>
        </w:rPr>
        <w:t xml:space="preserve">(the worlds) </w:t>
      </w:r>
      <w:r w:rsidRPr="00B74E23">
        <w:rPr>
          <w:rFonts w:ascii="Arial" w:hAnsi="Arial"/>
          <w:sz w:val="18"/>
          <w:szCs w:val="21"/>
        </w:rPr>
        <w:t>most densel</w:t>
      </w:r>
      <w:r>
        <w:rPr>
          <w:rFonts w:ascii="Arial" w:hAnsi="Arial"/>
          <w:sz w:val="18"/>
          <w:szCs w:val="21"/>
        </w:rPr>
        <w:t>y populated urban areas</w:t>
      </w:r>
      <w:r w:rsidRPr="00B74E23">
        <w:rPr>
          <w:rFonts w:ascii="Arial" w:hAnsi="Arial"/>
          <w:sz w:val="18"/>
          <w:szCs w:val="21"/>
        </w:rPr>
        <w:t>.</w:t>
      </w:r>
    </w:p>
    <w:p w:rsidR="00762A61" w:rsidRDefault="00B44AE1" w:rsidP="00762A61">
      <w:pPr>
        <w:tabs>
          <w:tab w:val="left" w:pos="567"/>
          <w:tab w:val="left" w:pos="1134"/>
        </w:tabs>
        <w:spacing w:line="480" w:lineRule="auto"/>
        <w:rPr>
          <w:rFonts w:ascii="Arial" w:hAnsi="Arial"/>
          <w:sz w:val="18"/>
          <w:szCs w:val="21"/>
        </w:rPr>
      </w:pPr>
      <w:proofErr w:type="spellStart"/>
      <w:r w:rsidRPr="00CB1B92">
        <w:rPr>
          <w:rFonts w:ascii="Arial" w:hAnsi="Arial"/>
          <w:i/>
          <w:sz w:val="18"/>
          <w:szCs w:val="21"/>
        </w:rPr>
        <w:t>Heima</w:t>
      </w:r>
      <w:proofErr w:type="spellEnd"/>
      <w:r>
        <w:rPr>
          <w:rFonts w:ascii="Arial" w:hAnsi="Arial"/>
          <w:sz w:val="18"/>
          <w:szCs w:val="21"/>
        </w:rPr>
        <w:t xml:space="preserve"> is a</w:t>
      </w:r>
      <w:r w:rsidRPr="00D26047">
        <w:rPr>
          <w:rFonts w:ascii="Arial" w:hAnsi="Arial"/>
          <w:sz w:val="18"/>
          <w:szCs w:val="21"/>
        </w:rPr>
        <w:t>n</w:t>
      </w:r>
      <w:r w:rsidR="00245780">
        <w:rPr>
          <w:rFonts w:ascii="Arial" w:hAnsi="Arial"/>
          <w:sz w:val="18"/>
          <w:szCs w:val="21"/>
        </w:rPr>
        <w:t xml:space="preserve"> exploration of </w:t>
      </w:r>
      <w:r w:rsidR="00C8643A">
        <w:rPr>
          <w:rFonts w:ascii="Arial" w:hAnsi="Arial"/>
          <w:sz w:val="18"/>
          <w:szCs w:val="21"/>
        </w:rPr>
        <w:t xml:space="preserve">how we </w:t>
      </w:r>
      <w:r>
        <w:rPr>
          <w:rFonts w:ascii="Arial" w:hAnsi="Arial"/>
          <w:sz w:val="18"/>
          <w:szCs w:val="21"/>
        </w:rPr>
        <w:t>perceive objects</w:t>
      </w:r>
      <w:r w:rsidR="008A1CA8">
        <w:rPr>
          <w:rFonts w:ascii="Arial" w:hAnsi="Arial"/>
          <w:sz w:val="18"/>
          <w:szCs w:val="21"/>
        </w:rPr>
        <w:t xml:space="preserve">, </w:t>
      </w:r>
      <w:r w:rsidR="00C8643A">
        <w:rPr>
          <w:rFonts w:ascii="Arial" w:hAnsi="Arial"/>
          <w:sz w:val="18"/>
          <w:szCs w:val="21"/>
        </w:rPr>
        <w:t>in this case domestic environ</w:t>
      </w:r>
      <w:r w:rsidR="00245780">
        <w:rPr>
          <w:rFonts w:ascii="Arial" w:hAnsi="Arial"/>
          <w:sz w:val="18"/>
          <w:szCs w:val="21"/>
        </w:rPr>
        <w:t>m</w:t>
      </w:r>
      <w:r w:rsidR="008A1CA8">
        <w:rPr>
          <w:rFonts w:ascii="Arial" w:hAnsi="Arial"/>
          <w:sz w:val="18"/>
          <w:szCs w:val="21"/>
        </w:rPr>
        <w:t xml:space="preserve">ents and their urban contexts, </w:t>
      </w:r>
      <w:r w:rsidR="00C8643A">
        <w:rPr>
          <w:rFonts w:ascii="Arial" w:hAnsi="Arial"/>
          <w:sz w:val="18"/>
          <w:szCs w:val="21"/>
        </w:rPr>
        <w:t>and</w:t>
      </w:r>
      <w:r>
        <w:rPr>
          <w:rFonts w:ascii="Arial" w:hAnsi="Arial"/>
          <w:sz w:val="18"/>
          <w:szCs w:val="21"/>
        </w:rPr>
        <w:t xml:space="preserve"> aims</w:t>
      </w:r>
      <w:r w:rsidR="00C8643A">
        <w:rPr>
          <w:rFonts w:ascii="Arial" w:hAnsi="Arial"/>
          <w:sz w:val="18"/>
          <w:szCs w:val="21"/>
        </w:rPr>
        <w:t xml:space="preserve"> to develop alternatives to </w:t>
      </w:r>
      <w:r w:rsidR="005C1307">
        <w:rPr>
          <w:rFonts w:ascii="Arial" w:hAnsi="Arial"/>
          <w:sz w:val="18"/>
          <w:szCs w:val="21"/>
        </w:rPr>
        <w:t xml:space="preserve">those </w:t>
      </w:r>
      <w:r>
        <w:rPr>
          <w:rFonts w:ascii="Arial" w:hAnsi="Arial"/>
          <w:sz w:val="18"/>
          <w:szCs w:val="21"/>
        </w:rPr>
        <w:t xml:space="preserve">standard and often inadequate </w:t>
      </w:r>
      <w:r w:rsidRPr="009D79DB">
        <w:rPr>
          <w:rFonts w:ascii="Arial" w:hAnsi="Arial"/>
          <w:sz w:val="18"/>
          <w:szCs w:val="21"/>
        </w:rPr>
        <w:t xml:space="preserve">visual </w:t>
      </w:r>
      <w:r>
        <w:rPr>
          <w:rFonts w:ascii="Arial" w:hAnsi="Arial"/>
          <w:sz w:val="18"/>
          <w:szCs w:val="21"/>
        </w:rPr>
        <w:t xml:space="preserve">methods of spatial representation, such as analogue and digital drafting, scale model production, illustration and photo-documentation, and </w:t>
      </w:r>
      <w:r w:rsidRPr="00264FD9">
        <w:rPr>
          <w:rFonts w:ascii="Arial" w:hAnsi="Arial"/>
          <w:sz w:val="18"/>
          <w:szCs w:val="21"/>
        </w:rPr>
        <w:t xml:space="preserve">is </w:t>
      </w:r>
      <w:r>
        <w:rPr>
          <w:rFonts w:ascii="Arial" w:hAnsi="Arial"/>
          <w:sz w:val="18"/>
          <w:szCs w:val="21"/>
        </w:rPr>
        <w:t>in part born</w:t>
      </w:r>
      <w:r w:rsidRPr="00264FD9">
        <w:rPr>
          <w:rFonts w:ascii="Arial" w:hAnsi="Arial"/>
          <w:sz w:val="18"/>
          <w:szCs w:val="21"/>
        </w:rPr>
        <w:t xml:space="preserve"> out of frustration at </w:t>
      </w:r>
      <w:r w:rsidRPr="005A5531">
        <w:rPr>
          <w:rFonts w:ascii="Arial" w:hAnsi="Arial"/>
          <w:i/>
          <w:sz w:val="18"/>
          <w:szCs w:val="21"/>
        </w:rPr>
        <w:t>the hegemony of sight</w:t>
      </w:r>
      <w:r>
        <w:rPr>
          <w:rFonts w:ascii="Arial" w:hAnsi="Arial"/>
          <w:sz w:val="18"/>
          <w:szCs w:val="21"/>
        </w:rPr>
        <w:t xml:space="preserve">, </w:t>
      </w:r>
      <w:r w:rsidRPr="001B4485">
        <w:rPr>
          <w:rFonts w:ascii="Arial" w:hAnsi="Arial"/>
          <w:sz w:val="18"/>
          <w:szCs w:val="21"/>
        </w:rPr>
        <w:t>(</w:t>
      </w:r>
      <w:proofErr w:type="spellStart"/>
      <w:r w:rsidRPr="001B4485">
        <w:rPr>
          <w:rFonts w:ascii="Arial" w:hAnsi="Arial"/>
          <w:sz w:val="18"/>
          <w:szCs w:val="21"/>
        </w:rPr>
        <w:t>Pallasmaa</w:t>
      </w:r>
      <w:proofErr w:type="spellEnd"/>
      <w:r w:rsidRPr="001B4485">
        <w:rPr>
          <w:rFonts w:ascii="Arial" w:hAnsi="Arial"/>
          <w:sz w:val="18"/>
          <w:szCs w:val="21"/>
        </w:rPr>
        <w:t>, 2005),</w:t>
      </w:r>
    </w:p>
    <w:p w:rsidR="000856E5" w:rsidRPr="00762A61" w:rsidRDefault="000856E5" w:rsidP="00762A61">
      <w:pPr>
        <w:tabs>
          <w:tab w:val="left" w:pos="567"/>
          <w:tab w:val="left" w:pos="1134"/>
        </w:tabs>
        <w:spacing w:line="480" w:lineRule="auto"/>
        <w:rPr>
          <w:rFonts w:ascii="Arial" w:hAnsi="Arial"/>
          <w:sz w:val="18"/>
          <w:szCs w:val="21"/>
        </w:rPr>
      </w:pPr>
      <w:r>
        <w:rPr>
          <w:rFonts w:ascii="Cambria" w:hAnsi="Cambria" w:cs="Arial"/>
          <w:b/>
          <w:sz w:val="24"/>
          <w:szCs w:val="24"/>
        </w:rPr>
        <w:t>Context</w:t>
      </w:r>
    </w:p>
    <w:p w:rsidR="00B44AE1" w:rsidRPr="000856E5" w:rsidRDefault="00211F26" w:rsidP="0034647D">
      <w:pPr>
        <w:tabs>
          <w:tab w:val="left" w:pos="0"/>
          <w:tab w:val="left" w:pos="1134"/>
        </w:tabs>
        <w:spacing w:line="480" w:lineRule="auto"/>
        <w:rPr>
          <w:rFonts w:ascii="Arial Bold" w:hAnsi="Arial Bold"/>
          <w:b/>
          <w:sz w:val="24"/>
          <w:szCs w:val="21"/>
        </w:rPr>
      </w:pPr>
      <w:r>
        <w:rPr>
          <w:rFonts w:ascii="Arial" w:hAnsi="Arial"/>
          <w:sz w:val="18"/>
          <w:szCs w:val="21"/>
        </w:rPr>
        <w:t xml:space="preserve">In the wake of the publication of </w:t>
      </w:r>
      <w:r w:rsidRPr="00A85464">
        <w:rPr>
          <w:rFonts w:ascii="Arial" w:hAnsi="Arial"/>
          <w:i/>
          <w:sz w:val="18"/>
          <w:szCs w:val="21"/>
        </w:rPr>
        <w:t>The Bruce Report</w:t>
      </w:r>
      <w:r>
        <w:rPr>
          <w:rFonts w:ascii="Arial" w:hAnsi="Arial"/>
          <w:i/>
          <w:sz w:val="18"/>
          <w:szCs w:val="21"/>
        </w:rPr>
        <w:t xml:space="preserve"> – </w:t>
      </w:r>
      <w:r>
        <w:rPr>
          <w:rFonts w:ascii="Arial" w:hAnsi="Arial"/>
          <w:sz w:val="18"/>
          <w:szCs w:val="21"/>
        </w:rPr>
        <w:t>a radical town planning blueprint published during in the closing months of WW2, which detailed with conviction, the desirability of the complete demolition of Glasgow’s entire city centre – the local authority ‘considering it’s options’ had elected not to follow the recommendations contained therein, but had nonetheless decided to designate the Woodside</w:t>
      </w:r>
      <w:r w:rsidRPr="00264FD9">
        <w:rPr>
          <w:rFonts w:ascii="Arial" w:hAnsi="Arial"/>
          <w:sz w:val="18"/>
          <w:szCs w:val="21"/>
        </w:rPr>
        <w:t xml:space="preserve"> </w:t>
      </w:r>
      <w:r>
        <w:rPr>
          <w:rFonts w:ascii="Arial" w:hAnsi="Arial"/>
          <w:sz w:val="18"/>
          <w:szCs w:val="21"/>
        </w:rPr>
        <w:t xml:space="preserve">district of the </w:t>
      </w:r>
      <w:r w:rsidR="000849D0">
        <w:rPr>
          <w:rFonts w:ascii="Arial" w:hAnsi="Arial"/>
          <w:sz w:val="18"/>
          <w:szCs w:val="21"/>
        </w:rPr>
        <w:t>city as one of twenty-nine city-</w:t>
      </w:r>
      <w:r>
        <w:rPr>
          <w:rFonts w:ascii="Arial" w:hAnsi="Arial"/>
          <w:sz w:val="18"/>
          <w:szCs w:val="21"/>
        </w:rPr>
        <w:t>wide Comprehensive Development Areas (</w:t>
      </w:r>
      <w:proofErr w:type="spellStart"/>
      <w:r>
        <w:rPr>
          <w:rFonts w:ascii="Arial" w:hAnsi="Arial"/>
          <w:sz w:val="18"/>
          <w:szCs w:val="21"/>
        </w:rPr>
        <w:t>CDA’s</w:t>
      </w:r>
      <w:proofErr w:type="spellEnd"/>
      <w:r>
        <w:rPr>
          <w:rFonts w:ascii="Arial" w:hAnsi="Arial"/>
          <w:sz w:val="18"/>
          <w:szCs w:val="21"/>
        </w:rPr>
        <w:t xml:space="preserve">). </w:t>
      </w:r>
      <w:r w:rsidR="00B44AE1">
        <w:rPr>
          <w:rFonts w:ascii="Arial" w:hAnsi="Arial"/>
          <w:sz w:val="18"/>
          <w:szCs w:val="21"/>
        </w:rPr>
        <w:t xml:space="preserve">By the late 1950’s </w:t>
      </w:r>
      <w:r>
        <w:rPr>
          <w:rFonts w:ascii="Arial" w:hAnsi="Arial"/>
          <w:sz w:val="18"/>
          <w:szCs w:val="21"/>
        </w:rPr>
        <w:t xml:space="preserve">it had become </w:t>
      </w:r>
      <w:r w:rsidR="00B44AE1">
        <w:rPr>
          <w:rFonts w:ascii="Arial" w:hAnsi="Arial"/>
          <w:sz w:val="18"/>
          <w:szCs w:val="21"/>
        </w:rPr>
        <w:t>the city’s most</w:t>
      </w:r>
      <w:r w:rsidR="00C8643A">
        <w:rPr>
          <w:rFonts w:ascii="Arial" w:hAnsi="Arial"/>
          <w:sz w:val="18"/>
          <w:szCs w:val="21"/>
        </w:rPr>
        <w:t xml:space="preserve"> densely populated area with 27</w:t>
      </w:r>
      <w:r w:rsidR="00B44AE1">
        <w:rPr>
          <w:rFonts w:ascii="Arial" w:hAnsi="Arial"/>
          <w:sz w:val="18"/>
          <w:szCs w:val="21"/>
        </w:rPr>
        <w:t>000 people living in its 170 a</w:t>
      </w:r>
      <w:r w:rsidR="008C1178">
        <w:rPr>
          <w:rFonts w:ascii="Arial" w:hAnsi="Arial"/>
          <w:sz w:val="18"/>
          <w:szCs w:val="21"/>
        </w:rPr>
        <w:t xml:space="preserve">cres. </w:t>
      </w:r>
      <w:r>
        <w:rPr>
          <w:rFonts w:ascii="Arial" w:hAnsi="Arial"/>
          <w:sz w:val="18"/>
          <w:szCs w:val="21"/>
        </w:rPr>
        <w:t>Most of it’s housing stock had been deemed to be sub-standard, overcrowded and unsanitary, and o</w:t>
      </w:r>
      <w:r w:rsidR="008C1178">
        <w:rPr>
          <w:rFonts w:ascii="Arial" w:hAnsi="Arial"/>
          <w:sz w:val="18"/>
          <w:szCs w:val="21"/>
        </w:rPr>
        <w:t xml:space="preserve">ver the following decade, </w:t>
      </w:r>
      <w:r w:rsidR="00B44AE1">
        <w:rPr>
          <w:rFonts w:ascii="Arial" w:hAnsi="Arial"/>
          <w:sz w:val="18"/>
          <w:szCs w:val="21"/>
        </w:rPr>
        <w:t xml:space="preserve">the typical traditional Victorian flatted tenements </w:t>
      </w:r>
      <w:r w:rsidR="000C7DCF">
        <w:rPr>
          <w:rFonts w:ascii="Arial" w:hAnsi="Arial"/>
          <w:sz w:val="18"/>
          <w:szCs w:val="21"/>
        </w:rPr>
        <w:t>and</w:t>
      </w:r>
      <w:r w:rsidR="001B4485">
        <w:rPr>
          <w:rFonts w:ascii="Arial" w:hAnsi="Arial"/>
          <w:sz w:val="18"/>
          <w:szCs w:val="21"/>
        </w:rPr>
        <w:t xml:space="preserve"> </w:t>
      </w:r>
      <w:r w:rsidR="000C7DCF">
        <w:rPr>
          <w:rFonts w:ascii="Arial" w:hAnsi="Arial"/>
          <w:sz w:val="18"/>
          <w:szCs w:val="21"/>
        </w:rPr>
        <w:t>the rest o</w:t>
      </w:r>
      <w:r w:rsidR="000D6E93">
        <w:rPr>
          <w:rFonts w:ascii="Arial" w:hAnsi="Arial"/>
          <w:sz w:val="18"/>
          <w:szCs w:val="21"/>
        </w:rPr>
        <w:t xml:space="preserve">f the urban fabric of the area: </w:t>
      </w:r>
      <w:r w:rsidR="000C7DCF">
        <w:rPr>
          <w:rFonts w:ascii="Arial" w:hAnsi="Arial"/>
          <w:sz w:val="18"/>
          <w:szCs w:val="21"/>
        </w:rPr>
        <w:t xml:space="preserve">its </w:t>
      </w:r>
      <w:r w:rsidR="001B4485">
        <w:rPr>
          <w:rFonts w:ascii="Arial" w:hAnsi="Arial"/>
          <w:sz w:val="18"/>
          <w:szCs w:val="21"/>
        </w:rPr>
        <w:t xml:space="preserve">associated shops, offices, bars, wash-houses, factories, </w:t>
      </w:r>
      <w:r>
        <w:rPr>
          <w:rFonts w:ascii="Arial" w:hAnsi="Arial"/>
          <w:sz w:val="18"/>
          <w:szCs w:val="21"/>
        </w:rPr>
        <w:t xml:space="preserve">surgeries, playgrounds </w:t>
      </w:r>
      <w:r w:rsidR="000C7DCF">
        <w:rPr>
          <w:rFonts w:ascii="Arial" w:hAnsi="Arial"/>
          <w:sz w:val="18"/>
          <w:szCs w:val="21"/>
        </w:rPr>
        <w:t xml:space="preserve">and </w:t>
      </w:r>
      <w:r w:rsidR="001B4485">
        <w:rPr>
          <w:rFonts w:ascii="Arial" w:hAnsi="Arial"/>
          <w:sz w:val="18"/>
          <w:szCs w:val="21"/>
        </w:rPr>
        <w:t>works</w:t>
      </w:r>
      <w:r w:rsidR="000C7DCF">
        <w:rPr>
          <w:rFonts w:ascii="Arial" w:hAnsi="Arial"/>
          <w:sz w:val="18"/>
          <w:szCs w:val="21"/>
        </w:rPr>
        <w:t>hops</w:t>
      </w:r>
      <w:r w:rsidR="001B4485">
        <w:rPr>
          <w:rFonts w:ascii="Arial" w:hAnsi="Arial"/>
          <w:sz w:val="18"/>
          <w:szCs w:val="21"/>
        </w:rPr>
        <w:t>,</w:t>
      </w:r>
      <w:r w:rsidR="008C1178">
        <w:rPr>
          <w:rFonts w:ascii="Arial" w:hAnsi="Arial"/>
          <w:sz w:val="18"/>
          <w:szCs w:val="21"/>
        </w:rPr>
        <w:t xml:space="preserve"> </w:t>
      </w:r>
      <w:r w:rsidR="00B44AE1">
        <w:rPr>
          <w:rFonts w:ascii="Arial" w:hAnsi="Arial"/>
          <w:sz w:val="18"/>
          <w:szCs w:val="21"/>
        </w:rPr>
        <w:t xml:space="preserve">were almost entirely demolished and replaced by </w:t>
      </w:r>
      <w:r w:rsidR="008A1CA8">
        <w:rPr>
          <w:rFonts w:ascii="Arial" w:hAnsi="Arial"/>
          <w:sz w:val="18"/>
          <w:szCs w:val="21"/>
        </w:rPr>
        <w:t xml:space="preserve">new residential </w:t>
      </w:r>
      <w:r w:rsidR="00B44AE1">
        <w:rPr>
          <w:rFonts w:ascii="Arial" w:hAnsi="Arial"/>
          <w:sz w:val="18"/>
          <w:szCs w:val="21"/>
        </w:rPr>
        <w:t xml:space="preserve">buildings in the form of deck-access and prefabricated concrete ‘Bison’ high-rise blocks. </w:t>
      </w:r>
      <w:r w:rsidR="008A1D5B">
        <w:rPr>
          <w:rFonts w:ascii="Arial" w:hAnsi="Arial"/>
          <w:sz w:val="18"/>
          <w:szCs w:val="21"/>
        </w:rPr>
        <w:t>The</w:t>
      </w:r>
      <w:r w:rsidR="007E4F7C">
        <w:rPr>
          <w:rFonts w:ascii="Arial" w:hAnsi="Arial"/>
          <w:sz w:val="18"/>
          <w:szCs w:val="21"/>
        </w:rPr>
        <w:t xml:space="preserve"> </w:t>
      </w:r>
      <w:proofErr w:type="spellStart"/>
      <w:r w:rsidR="007E4F7C">
        <w:rPr>
          <w:rFonts w:ascii="Arial" w:hAnsi="Arial"/>
          <w:sz w:val="18"/>
          <w:szCs w:val="21"/>
        </w:rPr>
        <w:t>CDA’s</w:t>
      </w:r>
      <w:proofErr w:type="spellEnd"/>
      <w:r w:rsidR="007E4F7C">
        <w:rPr>
          <w:rFonts w:ascii="Arial" w:hAnsi="Arial"/>
          <w:sz w:val="18"/>
          <w:szCs w:val="21"/>
        </w:rPr>
        <w:t xml:space="preserve"> were </w:t>
      </w:r>
      <w:r w:rsidR="00B44AE1" w:rsidRPr="00264FD9">
        <w:rPr>
          <w:rFonts w:ascii="Arial" w:hAnsi="Arial"/>
          <w:sz w:val="18"/>
          <w:szCs w:val="21"/>
        </w:rPr>
        <w:t>cl</w:t>
      </w:r>
      <w:r w:rsidR="00B44AE1">
        <w:rPr>
          <w:rFonts w:ascii="Arial" w:hAnsi="Arial"/>
          <w:sz w:val="18"/>
          <w:szCs w:val="21"/>
        </w:rPr>
        <w:t xml:space="preserve">eared partly as a response to </w:t>
      </w:r>
      <w:r w:rsidR="001B4485">
        <w:rPr>
          <w:rFonts w:ascii="Arial" w:hAnsi="Arial"/>
          <w:sz w:val="18"/>
          <w:szCs w:val="21"/>
        </w:rPr>
        <w:t>the city’s</w:t>
      </w:r>
      <w:r w:rsidR="00B44AE1">
        <w:rPr>
          <w:rFonts w:ascii="Arial" w:hAnsi="Arial"/>
          <w:sz w:val="18"/>
          <w:szCs w:val="21"/>
        </w:rPr>
        <w:t xml:space="preserve"> </w:t>
      </w:r>
      <w:r w:rsidR="001B4485">
        <w:rPr>
          <w:rFonts w:ascii="Arial" w:hAnsi="Arial"/>
          <w:sz w:val="18"/>
          <w:szCs w:val="21"/>
        </w:rPr>
        <w:t xml:space="preserve">by </w:t>
      </w:r>
      <w:r w:rsidR="008C1178">
        <w:rPr>
          <w:rFonts w:ascii="Arial" w:hAnsi="Arial"/>
          <w:sz w:val="18"/>
          <w:szCs w:val="21"/>
        </w:rPr>
        <w:t xml:space="preserve">then </w:t>
      </w:r>
      <w:r w:rsidR="00B44AE1">
        <w:rPr>
          <w:rFonts w:ascii="Arial" w:hAnsi="Arial"/>
          <w:sz w:val="18"/>
          <w:szCs w:val="21"/>
        </w:rPr>
        <w:t>acute housing crisis</w:t>
      </w:r>
      <w:r w:rsidR="000D6E93">
        <w:rPr>
          <w:rFonts w:ascii="Arial" w:hAnsi="Arial"/>
          <w:sz w:val="18"/>
          <w:szCs w:val="21"/>
        </w:rPr>
        <w:t xml:space="preserve"> </w:t>
      </w:r>
      <w:r w:rsidR="00B44AE1">
        <w:rPr>
          <w:rFonts w:ascii="Arial" w:hAnsi="Arial"/>
          <w:sz w:val="18"/>
          <w:szCs w:val="21"/>
        </w:rPr>
        <w:t>and</w:t>
      </w:r>
      <w:r w:rsidR="007E4F7C">
        <w:rPr>
          <w:rFonts w:ascii="Arial" w:hAnsi="Arial"/>
          <w:sz w:val="18"/>
          <w:szCs w:val="21"/>
        </w:rPr>
        <w:t xml:space="preserve"> also</w:t>
      </w:r>
      <w:r w:rsidR="000D6E93">
        <w:rPr>
          <w:rFonts w:ascii="Arial" w:hAnsi="Arial"/>
          <w:sz w:val="18"/>
          <w:szCs w:val="21"/>
        </w:rPr>
        <w:t>,</w:t>
      </w:r>
      <w:r w:rsidR="00B44AE1">
        <w:rPr>
          <w:rFonts w:ascii="Arial" w:hAnsi="Arial"/>
          <w:sz w:val="18"/>
          <w:szCs w:val="21"/>
        </w:rPr>
        <w:t xml:space="preserve"> </w:t>
      </w:r>
      <w:r w:rsidR="007E4F7C">
        <w:rPr>
          <w:rFonts w:ascii="Arial" w:hAnsi="Arial"/>
          <w:sz w:val="18"/>
          <w:szCs w:val="21"/>
        </w:rPr>
        <w:t xml:space="preserve">as was the case at Woodside, </w:t>
      </w:r>
      <w:r w:rsidR="001B4485">
        <w:rPr>
          <w:rFonts w:ascii="Arial" w:hAnsi="Arial"/>
          <w:sz w:val="18"/>
          <w:szCs w:val="21"/>
        </w:rPr>
        <w:t>in order</w:t>
      </w:r>
      <w:r w:rsidR="00B44AE1">
        <w:rPr>
          <w:rFonts w:ascii="Arial" w:hAnsi="Arial"/>
          <w:sz w:val="18"/>
          <w:szCs w:val="21"/>
        </w:rPr>
        <w:t xml:space="preserve"> to facilitate the </w:t>
      </w:r>
      <w:r w:rsidR="00B44AE1" w:rsidRPr="00264FD9">
        <w:rPr>
          <w:rFonts w:ascii="Arial" w:hAnsi="Arial"/>
          <w:sz w:val="18"/>
          <w:szCs w:val="21"/>
        </w:rPr>
        <w:t xml:space="preserve">construction </w:t>
      </w:r>
      <w:r w:rsidR="00B44AE1">
        <w:rPr>
          <w:rFonts w:ascii="Arial" w:hAnsi="Arial"/>
          <w:sz w:val="18"/>
          <w:szCs w:val="21"/>
        </w:rPr>
        <w:t xml:space="preserve">of several major junctions </w:t>
      </w:r>
      <w:r w:rsidR="00B44AE1" w:rsidRPr="00264FD9">
        <w:rPr>
          <w:rFonts w:ascii="Arial" w:hAnsi="Arial"/>
          <w:sz w:val="18"/>
          <w:szCs w:val="21"/>
        </w:rPr>
        <w:t>of the</w:t>
      </w:r>
      <w:r w:rsidR="008C1178">
        <w:rPr>
          <w:rFonts w:ascii="Arial" w:hAnsi="Arial"/>
          <w:sz w:val="18"/>
          <w:szCs w:val="21"/>
        </w:rPr>
        <w:t xml:space="preserve"> Inner Ring Road (M8) –</w:t>
      </w:r>
      <w:r w:rsidR="00B44AE1">
        <w:rPr>
          <w:rFonts w:ascii="Arial" w:hAnsi="Arial"/>
          <w:sz w:val="18"/>
          <w:szCs w:val="21"/>
        </w:rPr>
        <w:t xml:space="preserve"> t</w:t>
      </w:r>
      <w:r w:rsidR="00B44AE1" w:rsidRPr="00051B58">
        <w:rPr>
          <w:rFonts w:ascii="Arial" w:hAnsi="Arial"/>
          <w:color w:val="404040"/>
          <w:sz w:val="18"/>
          <w:lang w:eastAsia="en-GB"/>
        </w:rPr>
        <w:t>he</w:t>
      </w:r>
      <w:r w:rsidR="00B44AE1">
        <w:rPr>
          <w:rFonts w:ascii="Arial" w:hAnsi="Arial"/>
          <w:color w:val="404040"/>
          <w:sz w:val="18"/>
          <w:lang w:eastAsia="en-GB"/>
        </w:rPr>
        <w:t xml:space="preserve"> two Woodside sections of which were completed in </w:t>
      </w:r>
      <w:r w:rsidR="00B44AE1" w:rsidRPr="00051B58">
        <w:rPr>
          <w:rFonts w:ascii="Arial" w:hAnsi="Arial"/>
          <w:color w:val="404040"/>
          <w:sz w:val="18"/>
          <w:lang w:eastAsia="en-GB"/>
        </w:rPr>
        <w:t>December 1970 and May 1971</w:t>
      </w:r>
      <w:r w:rsidR="00B44AE1">
        <w:rPr>
          <w:rFonts w:ascii="Arial" w:hAnsi="Arial"/>
          <w:color w:val="404040"/>
          <w:sz w:val="18"/>
          <w:lang w:eastAsia="en-GB"/>
        </w:rPr>
        <w:t xml:space="preserve"> respectively </w:t>
      </w:r>
      <w:r w:rsidR="00B44AE1">
        <w:rPr>
          <w:rFonts w:ascii="Arial" w:hAnsi="Arial"/>
          <w:sz w:val="18"/>
          <w:szCs w:val="21"/>
        </w:rPr>
        <w:t xml:space="preserve">(Bruce, 1945; Abercrombie and Matthew, 1949; </w:t>
      </w:r>
      <w:proofErr w:type="spellStart"/>
      <w:r w:rsidR="00B44AE1">
        <w:rPr>
          <w:rFonts w:ascii="Arial" w:hAnsi="Arial"/>
          <w:sz w:val="18"/>
          <w:szCs w:val="21"/>
        </w:rPr>
        <w:t>Cunnison</w:t>
      </w:r>
      <w:proofErr w:type="spellEnd"/>
      <w:r w:rsidR="00B44AE1">
        <w:rPr>
          <w:rFonts w:ascii="Arial" w:hAnsi="Arial"/>
          <w:sz w:val="18"/>
          <w:szCs w:val="21"/>
        </w:rPr>
        <w:t xml:space="preserve"> and Gilfillan, 1958). The completed, and ultimately congested M8 </w:t>
      </w:r>
      <w:r w:rsidR="000849D0">
        <w:rPr>
          <w:rFonts w:ascii="Arial" w:hAnsi="Arial"/>
          <w:sz w:val="18"/>
          <w:szCs w:val="21"/>
        </w:rPr>
        <w:t>consequentially</w:t>
      </w:r>
      <w:r w:rsidR="00B44AE1">
        <w:rPr>
          <w:rFonts w:ascii="Arial" w:hAnsi="Arial"/>
          <w:sz w:val="18"/>
          <w:szCs w:val="21"/>
        </w:rPr>
        <w:t xml:space="preserve"> </w:t>
      </w:r>
      <w:r w:rsidR="000C7DCF">
        <w:rPr>
          <w:rFonts w:ascii="Arial" w:hAnsi="Arial"/>
          <w:sz w:val="18"/>
          <w:szCs w:val="21"/>
        </w:rPr>
        <w:t>was to beco</w:t>
      </w:r>
      <w:r w:rsidR="00B44AE1">
        <w:rPr>
          <w:rFonts w:ascii="Arial" w:hAnsi="Arial"/>
          <w:sz w:val="18"/>
          <w:szCs w:val="21"/>
        </w:rPr>
        <w:t>me</w:t>
      </w:r>
      <w:r w:rsidR="00B44AE1" w:rsidRPr="00264FD9">
        <w:rPr>
          <w:rFonts w:ascii="Arial" w:hAnsi="Arial"/>
          <w:sz w:val="18"/>
          <w:szCs w:val="21"/>
        </w:rPr>
        <w:t xml:space="preserve"> </w:t>
      </w:r>
      <w:r w:rsidR="000849D0">
        <w:rPr>
          <w:rFonts w:ascii="Arial" w:hAnsi="Arial"/>
          <w:sz w:val="18"/>
          <w:szCs w:val="21"/>
        </w:rPr>
        <w:t xml:space="preserve">arguably </w:t>
      </w:r>
      <w:r w:rsidR="00B44AE1" w:rsidRPr="00264FD9">
        <w:rPr>
          <w:rFonts w:ascii="Arial" w:hAnsi="Arial"/>
          <w:sz w:val="18"/>
          <w:szCs w:val="21"/>
        </w:rPr>
        <w:t>the most significant sound incursi</w:t>
      </w:r>
      <w:r w:rsidR="00B44AE1">
        <w:rPr>
          <w:rFonts w:ascii="Arial" w:hAnsi="Arial"/>
          <w:sz w:val="18"/>
          <w:szCs w:val="21"/>
        </w:rPr>
        <w:t>on into that particular neighbo</w:t>
      </w:r>
      <w:r w:rsidR="00B44AE1" w:rsidRPr="00264FD9">
        <w:rPr>
          <w:rFonts w:ascii="Arial" w:hAnsi="Arial"/>
          <w:sz w:val="18"/>
          <w:szCs w:val="21"/>
        </w:rPr>
        <w:t xml:space="preserve">rhood. The ‘event’ nature of the </w:t>
      </w:r>
      <w:r w:rsidR="00B44AE1">
        <w:rPr>
          <w:rFonts w:ascii="Arial" w:hAnsi="Arial"/>
          <w:sz w:val="18"/>
          <w:szCs w:val="21"/>
        </w:rPr>
        <w:t>completion</w:t>
      </w:r>
      <w:r w:rsidR="00B44AE1" w:rsidRPr="00264FD9">
        <w:rPr>
          <w:rFonts w:ascii="Arial" w:hAnsi="Arial"/>
          <w:sz w:val="18"/>
          <w:szCs w:val="21"/>
        </w:rPr>
        <w:t xml:space="preserve"> of th</w:t>
      </w:r>
      <w:r w:rsidR="00B44AE1">
        <w:rPr>
          <w:rFonts w:ascii="Arial" w:hAnsi="Arial"/>
          <w:sz w:val="18"/>
          <w:szCs w:val="21"/>
        </w:rPr>
        <w:t>e motorway which connects Edinburgh and the west of Scotland</w:t>
      </w:r>
      <w:r w:rsidR="008A1D5B">
        <w:rPr>
          <w:rFonts w:ascii="Arial" w:hAnsi="Arial"/>
          <w:sz w:val="18"/>
          <w:szCs w:val="21"/>
        </w:rPr>
        <w:t>,</w:t>
      </w:r>
      <w:r w:rsidR="00B44AE1">
        <w:rPr>
          <w:rFonts w:ascii="Arial" w:hAnsi="Arial"/>
          <w:sz w:val="18"/>
          <w:szCs w:val="21"/>
        </w:rPr>
        <w:t xml:space="preserve"> and unusually for the UK, bisects a city </w:t>
      </w:r>
      <w:r w:rsidR="008A1D5B">
        <w:rPr>
          <w:rFonts w:ascii="Arial" w:hAnsi="Arial"/>
          <w:sz w:val="18"/>
          <w:szCs w:val="21"/>
        </w:rPr>
        <w:t>centre rather than orbiting it,</w:t>
      </w:r>
      <w:r w:rsidR="00B44AE1">
        <w:rPr>
          <w:rFonts w:ascii="Arial" w:hAnsi="Arial"/>
          <w:sz w:val="18"/>
          <w:szCs w:val="21"/>
        </w:rPr>
        <w:t xml:space="preserve"> is</w:t>
      </w:r>
      <w:r w:rsidR="008A1D5B">
        <w:rPr>
          <w:rFonts w:ascii="Arial" w:hAnsi="Arial"/>
          <w:sz w:val="18"/>
          <w:szCs w:val="21"/>
        </w:rPr>
        <w:t xml:space="preserve"> a key fulcrum</w:t>
      </w:r>
      <w:r w:rsidR="000849D0">
        <w:rPr>
          <w:rFonts w:ascii="Arial" w:hAnsi="Arial"/>
          <w:sz w:val="18"/>
          <w:szCs w:val="21"/>
        </w:rPr>
        <w:t xml:space="preserve"> for this project. S</w:t>
      </w:r>
      <w:r w:rsidR="00B44AE1">
        <w:rPr>
          <w:rFonts w:ascii="Arial" w:hAnsi="Arial"/>
          <w:sz w:val="18"/>
          <w:szCs w:val="21"/>
        </w:rPr>
        <w:t xml:space="preserve">omething happened to the city then, it made </w:t>
      </w:r>
      <w:r w:rsidR="00B44AE1" w:rsidRPr="00FF65B3">
        <w:rPr>
          <w:rFonts w:ascii="Arial" w:hAnsi="Arial"/>
          <w:i/>
          <w:sz w:val="18"/>
          <w:szCs w:val="21"/>
        </w:rPr>
        <w:t xml:space="preserve">‘a belated and enormously controversial stab at modernity… with hundreds of council towers and the M8 scything through it, giving the impression of a Ludwig </w:t>
      </w:r>
      <w:proofErr w:type="spellStart"/>
      <w:r w:rsidR="00B44AE1" w:rsidRPr="00FF65B3">
        <w:rPr>
          <w:rFonts w:ascii="Arial" w:hAnsi="Arial"/>
          <w:i/>
          <w:sz w:val="18"/>
          <w:szCs w:val="21"/>
        </w:rPr>
        <w:t>Hilberseimer</w:t>
      </w:r>
      <w:proofErr w:type="spellEnd"/>
      <w:r w:rsidR="00B44AE1" w:rsidRPr="00FF65B3">
        <w:rPr>
          <w:rFonts w:ascii="Arial" w:hAnsi="Arial"/>
          <w:i/>
          <w:sz w:val="18"/>
          <w:szCs w:val="21"/>
        </w:rPr>
        <w:t xml:space="preserve"> urban plan realized on a </w:t>
      </w:r>
      <w:proofErr w:type="spellStart"/>
      <w:r w:rsidR="00B44AE1" w:rsidRPr="00FF65B3">
        <w:rPr>
          <w:rFonts w:ascii="Arial" w:hAnsi="Arial"/>
          <w:i/>
          <w:sz w:val="18"/>
          <w:szCs w:val="21"/>
        </w:rPr>
        <w:t>Lidl</w:t>
      </w:r>
      <w:proofErr w:type="spellEnd"/>
      <w:r w:rsidR="00B44AE1" w:rsidRPr="00FF65B3">
        <w:rPr>
          <w:rFonts w:ascii="Arial" w:hAnsi="Arial"/>
          <w:i/>
          <w:sz w:val="18"/>
          <w:szCs w:val="21"/>
        </w:rPr>
        <w:t xml:space="preserve"> budget’</w:t>
      </w:r>
      <w:r w:rsidR="00B44AE1">
        <w:rPr>
          <w:rFonts w:ascii="Arial" w:hAnsi="Arial"/>
          <w:sz w:val="18"/>
          <w:szCs w:val="21"/>
        </w:rPr>
        <w:t xml:space="preserve"> (</w:t>
      </w:r>
      <w:proofErr w:type="spellStart"/>
      <w:r w:rsidR="00B44AE1">
        <w:rPr>
          <w:rFonts w:ascii="Arial" w:hAnsi="Arial"/>
          <w:sz w:val="18"/>
          <w:szCs w:val="21"/>
        </w:rPr>
        <w:t>Hatherley</w:t>
      </w:r>
      <w:proofErr w:type="spellEnd"/>
      <w:r w:rsidR="00B44AE1">
        <w:rPr>
          <w:rFonts w:ascii="Arial" w:hAnsi="Arial"/>
          <w:sz w:val="18"/>
          <w:szCs w:val="21"/>
        </w:rPr>
        <w:t>, 2010).</w:t>
      </w:r>
    </w:p>
    <w:p w:rsidR="000E4EDD" w:rsidRDefault="00B44AE1" w:rsidP="0034647D">
      <w:pPr>
        <w:tabs>
          <w:tab w:val="left" w:pos="567"/>
          <w:tab w:val="left" w:pos="1134"/>
        </w:tabs>
        <w:spacing w:line="480" w:lineRule="auto"/>
        <w:rPr>
          <w:rFonts w:ascii="Arial" w:hAnsi="Arial"/>
          <w:sz w:val="18"/>
          <w:szCs w:val="21"/>
        </w:rPr>
      </w:pPr>
      <w:r>
        <w:rPr>
          <w:rFonts w:ascii="Arial" w:hAnsi="Arial"/>
          <w:sz w:val="18"/>
          <w:szCs w:val="21"/>
        </w:rPr>
        <w:t>By u</w:t>
      </w:r>
      <w:r w:rsidRPr="00264FD9">
        <w:rPr>
          <w:rFonts w:ascii="Arial" w:hAnsi="Arial"/>
          <w:sz w:val="18"/>
          <w:szCs w:val="21"/>
        </w:rPr>
        <w:t>sin</w:t>
      </w:r>
      <w:r>
        <w:rPr>
          <w:rFonts w:ascii="Arial" w:hAnsi="Arial"/>
          <w:sz w:val="18"/>
          <w:szCs w:val="21"/>
        </w:rPr>
        <w:t xml:space="preserve">g </w:t>
      </w:r>
      <w:r w:rsidR="008A1D5B">
        <w:rPr>
          <w:rFonts w:ascii="Arial" w:hAnsi="Arial"/>
          <w:sz w:val="18"/>
          <w:szCs w:val="21"/>
        </w:rPr>
        <w:t xml:space="preserve">a combination of </w:t>
      </w:r>
      <w:r>
        <w:rPr>
          <w:rFonts w:ascii="Arial" w:hAnsi="Arial"/>
          <w:sz w:val="18"/>
          <w:szCs w:val="21"/>
        </w:rPr>
        <w:t>surviving archival material linked to typical teneme</w:t>
      </w:r>
      <w:r w:rsidR="008A1D5B">
        <w:rPr>
          <w:rFonts w:ascii="Arial" w:hAnsi="Arial"/>
          <w:sz w:val="18"/>
          <w:szCs w:val="21"/>
        </w:rPr>
        <w:t>nt housing cleared from the area</w:t>
      </w:r>
      <w:r>
        <w:rPr>
          <w:rFonts w:ascii="Arial" w:hAnsi="Arial"/>
          <w:sz w:val="18"/>
          <w:szCs w:val="21"/>
        </w:rPr>
        <w:t xml:space="preserve">, along with the original construction drawings of the high-rise towers that were their replacement, </w:t>
      </w:r>
      <w:proofErr w:type="spellStart"/>
      <w:r w:rsidR="008A1D5B">
        <w:rPr>
          <w:rFonts w:ascii="Arial" w:hAnsi="Arial"/>
          <w:sz w:val="18"/>
          <w:szCs w:val="21"/>
        </w:rPr>
        <w:t>Heima</w:t>
      </w:r>
      <w:proofErr w:type="spellEnd"/>
      <w:r>
        <w:rPr>
          <w:rFonts w:ascii="Arial" w:hAnsi="Arial"/>
          <w:sz w:val="18"/>
          <w:szCs w:val="21"/>
        </w:rPr>
        <w:t xml:space="preserve"> will attempt to </w:t>
      </w:r>
      <w:r w:rsidR="000849D0">
        <w:rPr>
          <w:rFonts w:ascii="Arial" w:hAnsi="Arial"/>
          <w:sz w:val="18"/>
          <w:szCs w:val="21"/>
        </w:rPr>
        <w:t>reframe</w:t>
      </w:r>
      <w:r>
        <w:rPr>
          <w:rFonts w:ascii="Arial" w:hAnsi="Arial"/>
          <w:sz w:val="18"/>
          <w:szCs w:val="21"/>
        </w:rPr>
        <w:t xml:space="preserve"> the dramatic and rapid changes to the urban fabric</w:t>
      </w:r>
      <w:r w:rsidR="000849D0">
        <w:rPr>
          <w:rFonts w:ascii="Arial" w:hAnsi="Arial"/>
          <w:sz w:val="18"/>
          <w:szCs w:val="21"/>
        </w:rPr>
        <w:t xml:space="preserve">, </w:t>
      </w:r>
      <w:r>
        <w:rPr>
          <w:rFonts w:ascii="Arial" w:hAnsi="Arial"/>
          <w:sz w:val="18"/>
          <w:szCs w:val="21"/>
        </w:rPr>
        <w:t>buildi</w:t>
      </w:r>
      <w:r w:rsidR="008A1D5B">
        <w:rPr>
          <w:rFonts w:ascii="Arial" w:hAnsi="Arial"/>
          <w:sz w:val="18"/>
          <w:szCs w:val="21"/>
        </w:rPr>
        <w:t xml:space="preserve">ng typologies </w:t>
      </w:r>
      <w:r w:rsidR="000849D0">
        <w:rPr>
          <w:rFonts w:ascii="Arial" w:hAnsi="Arial"/>
          <w:sz w:val="18"/>
          <w:szCs w:val="21"/>
        </w:rPr>
        <w:t xml:space="preserve">and patterns of living </w:t>
      </w:r>
      <w:r w:rsidR="008A1D5B">
        <w:rPr>
          <w:rFonts w:ascii="Arial" w:hAnsi="Arial"/>
          <w:sz w:val="18"/>
          <w:szCs w:val="21"/>
        </w:rPr>
        <w:t>repre</w:t>
      </w:r>
      <w:r w:rsidR="000C7DCF">
        <w:rPr>
          <w:rFonts w:ascii="Arial" w:hAnsi="Arial"/>
          <w:sz w:val="18"/>
          <w:szCs w:val="21"/>
        </w:rPr>
        <w:t>sented in that part of the city.</w:t>
      </w:r>
      <w:r w:rsidR="008A1D5B">
        <w:rPr>
          <w:rFonts w:ascii="Arial" w:hAnsi="Arial"/>
          <w:sz w:val="18"/>
          <w:szCs w:val="21"/>
        </w:rPr>
        <w:t xml:space="preserve"> </w:t>
      </w:r>
      <w:r w:rsidR="004871CB">
        <w:rPr>
          <w:rFonts w:ascii="Arial" w:hAnsi="Arial"/>
          <w:sz w:val="18"/>
          <w:szCs w:val="21"/>
        </w:rPr>
        <w:t>It will do this v</w:t>
      </w:r>
      <w:r>
        <w:rPr>
          <w:rFonts w:ascii="Arial" w:hAnsi="Arial"/>
          <w:sz w:val="18"/>
          <w:szCs w:val="21"/>
        </w:rPr>
        <w:t>ia a</w:t>
      </w:r>
      <w:r w:rsidRPr="00264FD9">
        <w:rPr>
          <w:rFonts w:ascii="Arial" w:hAnsi="Arial"/>
          <w:sz w:val="18"/>
          <w:szCs w:val="21"/>
        </w:rPr>
        <w:t xml:space="preserve"> series o</w:t>
      </w:r>
      <w:r>
        <w:rPr>
          <w:rFonts w:ascii="Arial" w:hAnsi="Arial"/>
          <w:sz w:val="18"/>
          <w:szCs w:val="21"/>
        </w:rPr>
        <w:t>f ambient acoustic models of each</w:t>
      </w:r>
      <w:r w:rsidRPr="00264FD9">
        <w:rPr>
          <w:rFonts w:ascii="Arial" w:hAnsi="Arial"/>
          <w:sz w:val="18"/>
          <w:szCs w:val="21"/>
        </w:rPr>
        <w:t xml:space="preserve"> space</w:t>
      </w:r>
      <w:r w:rsidR="00297F63">
        <w:rPr>
          <w:rFonts w:ascii="Arial" w:hAnsi="Arial"/>
          <w:sz w:val="18"/>
          <w:szCs w:val="21"/>
        </w:rPr>
        <w:t>,</w:t>
      </w:r>
      <w:r w:rsidRPr="00264FD9">
        <w:rPr>
          <w:rFonts w:ascii="Arial" w:hAnsi="Arial"/>
          <w:sz w:val="18"/>
          <w:szCs w:val="21"/>
        </w:rPr>
        <w:t xml:space="preserve"> </w:t>
      </w:r>
      <w:r>
        <w:rPr>
          <w:rFonts w:ascii="Arial" w:hAnsi="Arial"/>
          <w:sz w:val="18"/>
          <w:szCs w:val="21"/>
        </w:rPr>
        <w:t>enlivened by source sounds</w:t>
      </w:r>
      <w:r w:rsidR="00297F63">
        <w:rPr>
          <w:rFonts w:ascii="Arial" w:hAnsi="Arial"/>
          <w:sz w:val="18"/>
          <w:szCs w:val="21"/>
        </w:rPr>
        <w:t xml:space="preserve"> </w:t>
      </w:r>
      <w:r w:rsidR="008A1D5B">
        <w:rPr>
          <w:rFonts w:ascii="Arial" w:hAnsi="Arial"/>
          <w:sz w:val="18"/>
          <w:szCs w:val="21"/>
        </w:rPr>
        <w:t>ranging</w:t>
      </w:r>
      <w:r>
        <w:rPr>
          <w:rFonts w:ascii="Arial" w:hAnsi="Arial"/>
          <w:sz w:val="18"/>
          <w:szCs w:val="21"/>
        </w:rPr>
        <w:t xml:space="preserve"> </w:t>
      </w:r>
      <w:r w:rsidRPr="00264FD9">
        <w:rPr>
          <w:rFonts w:ascii="Arial" w:hAnsi="Arial"/>
          <w:sz w:val="18"/>
          <w:szCs w:val="21"/>
        </w:rPr>
        <w:t xml:space="preserve">from </w:t>
      </w:r>
      <w:r w:rsidR="00297F63">
        <w:rPr>
          <w:rFonts w:ascii="Arial" w:hAnsi="Arial"/>
          <w:sz w:val="18"/>
          <w:szCs w:val="21"/>
        </w:rPr>
        <w:t xml:space="preserve">the hum of the city, </w:t>
      </w:r>
      <w:r>
        <w:rPr>
          <w:rFonts w:ascii="Arial" w:hAnsi="Arial"/>
          <w:sz w:val="18"/>
          <w:szCs w:val="21"/>
        </w:rPr>
        <w:t xml:space="preserve">subtly and not so subtly adjusting over time, to the clatter of demolition and construction, </w:t>
      </w:r>
      <w:r w:rsidR="00297F63">
        <w:rPr>
          <w:rFonts w:ascii="Arial" w:hAnsi="Arial"/>
          <w:sz w:val="18"/>
          <w:szCs w:val="21"/>
        </w:rPr>
        <w:t xml:space="preserve">and </w:t>
      </w:r>
      <w:r>
        <w:rPr>
          <w:rFonts w:ascii="Arial" w:hAnsi="Arial"/>
          <w:sz w:val="18"/>
          <w:szCs w:val="21"/>
        </w:rPr>
        <w:t xml:space="preserve">with occasional incursions of sound made by </w:t>
      </w:r>
      <w:r w:rsidR="008A1D5B">
        <w:rPr>
          <w:rFonts w:ascii="Arial" w:hAnsi="Arial"/>
          <w:sz w:val="18"/>
          <w:szCs w:val="21"/>
        </w:rPr>
        <w:t xml:space="preserve">the </w:t>
      </w:r>
      <w:r w:rsidR="000849D0">
        <w:rPr>
          <w:rFonts w:ascii="Arial" w:hAnsi="Arial"/>
          <w:sz w:val="18"/>
          <w:szCs w:val="21"/>
        </w:rPr>
        <w:t>weather. T</w:t>
      </w:r>
      <w:r>
        <w:rPr>
          <w:rFonts w:ascii="Arial" w:hAnsi="Arial"/>
          <w:sz w:val="18"/>
          <w:szCs w:val="21"/>
        </w:rPr>
        <w:t>his process will test how effective</w:t>
      </w:r>
      <w:r w:rsidRPr="00264FD9">
        <w:rPr>
          <w:rFonts w:ascii="Arial" w:hAnsi="Arial"/>
          <w:sz w:val="18"/>
          <w:szCs w:val="21"/>
        </w:rPr>
        <w:t xml:space="preserve"> </w:t>
      </w:r>
      <w:r>
        <w:rPr>
          <w:rFonts w:ascii="Arial" w:hAnsi="Arial"/>
          <w:sz w:val="18"/>
          <w:szCs w:val="21"/>
        </w:rPr>
        <w:t>digital acoustic modeling might prove</w:t>
      </w:r>
      <w:r w:rsidRPr="00264FD9">
        <w:rPr>
          <w:rFonts w:ascii="Arial" w:hAnsi="Arial"/>
          <w:sz w:val="18"/>
          <w:szCs w:val="21"/>
        </w:rPr>
        <w:t xml:space="preserve"> </w:t>
      </w:r>
      <w:r>
        <w:rPr>
          <w:rFonts w:ascii="Arial" w:hAnsi="Arial"/>
          <w:sz w:val="18"/>
          <w:szCs w:val="21"/>
        </w:rPr>
        <w:t>in the creation of</w:t>
      </w:r>
      <w:r w:rsidRPr="00264FD9">
        <w:rPr>
          <w:rFonts w:ascii="Arial" w:hAnsi="Arial"/>
          <w:sz w:val="18"/>
          <w:szCs w:val="21"/>
        </w:rPr>
        <w:t xml:space="preserve"> immersive environme</w:t>
      </w:r>
      <w:r w:rsidR="008A1D5B">
        <w:rPr>
          <w:rFonts w:ascii="Arial" w:hAnsi="Arial"/>
          <w:sz w:val="18"/>
          <w:szCs w:val="21"/>
        </w:rPr>
        <w:t xml:space="preserve">nts, </w:t>
      </w:r>
      <w:r>
        <w:rPr>
          <w:rFonts w:ascii="Arial" w:hAnsi="Arial"/>
          <w:sz w:val="18"/>
          <w:szCs w:val="21"/>
        </w:rPr>
        <w:t>particularly in relati</w:t>
      </w:r>
      <w:r w:rsidR="000D6E93">
        <w:rPr>
          <w:rFonts w:ascii="Arial" w:hAnsi="Arial"/>
          <w:sz w:val="18"/>
          <w:szCs w:val="21"/>
        </w:rPr>
        <w:t xml:space="preserve">on to the </w:t>
      </w:r>
      <w:r w:rsidRPr="00264FD9">
        <w:rPr>
          <w:rFonts w:ascii="Arial" w:hAnsi="Arial"/>
          <w:sz w:val="18"/>
          <w:szCs w:val="21"/>
        </w:rPr>
        <w:t>archiving and</w:t>
      </w:r>
      <w:r>
        <w:rPr>
          <w:rFonts w:ascii="Arial" w:hAnsi="Arial"/>
          <w:sz w:val="18"/>
          <w:szCs w:val="21"/>
        </w:rPr>
        <w:t xml:space="preserve"> the</w:t>
      </w:r>
      <w:r w:rsidRPr="00264FD9">
        <w:rPr>
          <w:rFonts w:ascii="Arial" w:hAnsi="Arial"/>
          <w:sz w:val="18"/>
          <w:szCs w:val="21"/>
        </w:rPr>
        <w:t xml:space="preserve"> representation of now vanished or significantly </w:t>
      </w:r>
      <w:r>
        <w:rPr>
          <w:rFonts w:ascii="Arial" w:hAnsi="Arial"/>
          <w:sz w:val="18"/>
          <w:szCs w:val="21"/>
        </w:rPr>
        <w:t xml:space="preserve">and detectably altered places, and </w:t>
      </w:r>
      <w:r w:rsidR="000849D0">
        <w:rPr>
          <w:rFonts w:ascii="Arial" w:hAnsi="Arial"/>
          <w:sz w:val="18"/>
          <w:szCs w:val="21"/>
        </w:rPr>
        <w:t xml:space="preserve">by doing so, help sketch out an aurally-enhanced </w:t>
      </w:r>
      <w:r>
        <w:rPr>
          <w:rFonts w:ascii="Arial" w:hAnsi="Arial"/>
          <w:sz w:val="18"/>
          <w:szCs w:val="21"/>
        </w:rPr>
        <w:t xml:space="preserve">landscape </w:t>
      </w:r>
      <w:r w:rsidR="008A1D5B">
        <w:rPr>
          <w:rFonts w:ascii="Arial" w:hAnsi="Arial"/>
          <w:sz w:val="18"/>
          <w:szCs w:val="21"/>
        </w:rPr>
        <w:t>of domesticity and community,</w:t>
      </w:r>
      <w:r w:rsidRPr="00264FD9">
        <w:rPr>
          <w:rFonts w:ascii="Arial" w:hAnsi="Arial"/>
          <w:sz w:val="18"/>
          <w:szCs w:val="21"/>
        </w:rPr>
        <w:t xml:space="preserve"> both remembered and imagined.</w:t>
      </w:r>
      <w:r>
        <w:rPr>
          <w:rFonts w:ascii="Arial" w:hAnsi="Arial"/>
          <w:sz w:val="18"/>
          <w:szCs w:val="21"/>
        </w:rPr>
        <w:t xml:space="preserve"> </w:t>
      </w:r>
    </w:p>
    <w:p w:rsidR="00E56CF5" w:rsidRDefault="000E4EDD" w:rsidP="000E4EDD">
      <w:pPr>
        <w:pStyle w:val="ms-rteelement-p"/>
        <w:spacing w:before="2" w:after="2" w:line="480" w:lineRule="auto"/>
        <w:rPr>
          <w:rFonts w:ascii="Arial" w:hAnsi="Arial"/>
          <w:sz w:val="18"/>
        </w:rPr>
      </w:pPr>
      <w:r w:rsidRPr="001B4485">
        <w:rPr>
          <w:rFonts w:ascii="Arial" w:hAnsi="Arial"/>
          <w:sz w:val="18"/>
        </w:rPr>
        <w:t xml:space="preserve">Building on experiences gained </w:t>
      </w:r>
      <w:r w:rsidR="0019379D">
        <w:rPr>
          <w:rFonts w:ascii="Arial" w:hAnsi="Arial"/>
          <w:sz w:val="18"/>
        </w:rPr>
        <w:t xml:space="preserve">through </w:t>
      </w:r>
      <w:r w:rsidRPr="001B4485">
        <w:rPr>
          <w:rFonts w:ascii="Arial" w:hAnsi="Arial"/>
          <w:sz w:val="18"/>
        </w:rPr>
        <w:t>conducting a previous site contingen</w:t>
      </w:r>
      <w:r w:rsidR="000D6E93">
        <w:rPr>
          <w:rFonts w:ascii="Arial" w:hAnsi="Arial"/>
          <w:sz w:val="18"/>
        </w:rPr>
        <w:t>t work (</w:t>
      </w:r>
      <w:proofErr w:type="spellStart"/>
      <w:r>
        <w:rPr>
          <w:rFonts w:ascii="Arial" w:hAnsi="Arial"/>
          <w:sz w:val="18"/>
        </w:rPr>
        <w:t>TreeGrid</w:t>
      </w:r>
      <w:proofErr w:type="spellEnd"/>
      <w:r>
        <w:rPr>
          <w:rFonts w:ascii="Arial" w:hAnsi="Arial"/>
          <w:sz w:val="18"/>
        </w:rPr>
        <w:t xml:space="preserve">, 2009), </w:t>
      </w:r>
    </w:p>
    <w:p w:rsidR="00762A61" w:rsidRDefault="0019379D" w:rsidP="00E56CF5">
      <w:pPr>
        <w:pStyle w:val="ms-rteelement-p"/>
        <w:spacing w:before="2" w:after="2" w:line="480" w:lineRule="auto"/>
        <w:rPr>
          <w:rFonts w:ascii="Arial" w:hAnsi="Arial"/>
          <w:sz w:val="18"/>
        </w:rPr>
      </w:pPr>
      <w:proofErr w:type="spellStart"/>
      <w:r>
        <w:rPr>
          <w:rFonts w:ascii="Arial" w:hAnsi="Arial"/>
          <w:sz w:val="18"/>
        </w:rPr>
        <w:t>Heima</w:t>
      </w:r>
      <w:proofErr w:type="spellEnd"/>
      <w:r>
        <w:rPr>
          <w:rFonts w:ascii="Arial" w:hAnsi="Arial"/>
          <w:sz w:val="18"/>
        </w:rPr>
        <w:t xml:space="preserve"> </w:t>
      </w:r>
      <w:r w:rsidRPr="001B4485">
        <w:rPr>
          <w:rFonts w:ascii="Arial" w:hAnsi="Arial"/>
          <w:sz w:val="18"/>
        </w:rPr>
        <w:t xml:space="preserve">will harness live and archival data to </w:t>
      </w:r>
      <w:r>
        <w:rPr>
          <w:rFonts w:ascii="Arial" w:hAnsi="Arial"/>
          <w:sz w:val="18"/>
        </w:rPr>
        <w:t>establish</w:t>
      </w:r>
      <w:r w:rsidRPr="001B4485">
        <w:rPr>
          <w:rFonts w:ascii="Arial" w:hAnsi="Arial"/>
          <w:sz w:val="18"/>
        </w:rPr>
        <w:t xml:space="preserve"> a user-interactive virtual environment, and seek to test the feasibility of employing such data as a device for generating computerized 3D form, and transmitting </w:t>
      </w:r>
      <w:r>
        <w:rPr>
          <w:rFonts w:ascii="Arial" w:hAnsi="Arial"/>
          <w:sz w:val="18"/>
        </w:rPr>
        <w:t>dynamic</w:t>
      </w:r>
      <w:r w:rsidRPr="001B4485">
        <w:rPr>
          <w:rFonts w:ascii="Arial" w:hAnsi="Arial"/>
          <w:sz w:val="18"/>
        </w:rPr>
        <w:t xml:space="preserve"> </w:t>
      </w:r>
      <w:proofErr w:type="spellStart"/>
      <w:r>
        <w:rPr>
          <w:rFonts w:ascii="Arial" w:hAnsi="Arial"/>
          <w:sz w:val="18"/>
        </w:rPr>
        <w:t>stimulii</w:t>
      </w:r>
      <w:proofErr w:type="spellEnd"/>
      <w:r w:rsidRPr="001B4485">
        <w:rPr>
          <w:rFonts w:ascii="Arial" w:hAnsi="Arial"/>
          <w:sz w:val="18"/>
        </w:rPr>
        <w:t xml:space="preserve"> via simple digitally rendered spatial environments. </w:t>
      </w:r>
      <w:proofErr w:type="spellStart"/>
      <w:r w:rsidRPr="001B4485">
        <w:rPr>
          <w:rFonts w:ascii="Arial" w:hAnsi="Arial"/>
          <w:sz w:val="18"/>
        </w:rPr>
        <w:t>Heima</w:t>
      </w:r>
      <w:proofErr w:type="spellEnd"/>
      <w:r w:rsidRPr="001B4485">
        <w:rPr>
          <w:rFonts w:ascii="Arial" w:hAnsi="Arial"/>
          <w:sz w:val="18"/>
        </w:rPr>
        <w:t xml:space="preserve"> </w:t>
      </w:r>
      <w:r>
        <w:rPr>
          <w:rFonts w:ascii="Arial" w:hAnsi="Arial"/>
          <w:sz w:val="18"/>
        </w:rPr>
        <w:t>will employ</w:t>
      </w:r>
      <w:r w:rsidRPr="001B4485">
        <w:rPr>
          <w:rFonts w:ascii="Arial" w:hAnsi="Arial"/>
          <w:sz w:val="18"/>
        </w:rPr>
        <w:t xml:space="preserve"> data ‘reconstructed’ from sets of observable historic information and</w:t>
      </w:r>
      <w:r>
        <w:rPr>
          <w:rFonts w:ascii="Arial" w:hAnsi="Arial"/>
          <w:sz w:val="18"/>
        </w:rPr>
        <w:t>,</w:t>
      </w:r>
      <w:r w:rsidRPr="001B4485">
        <w:rPr>
          <w:rFonts w:ascii="Arial" w:hAnsi="Arial"/>
          <w:sz w:val="18"/>
        </w:rPr>
        <w:t xml:space="preserve"> in a similar way to </w:t>
      </w:r>
      <w:proofErr w:type="spellStart"/>
      <w:r w:rsidRPr="001B4485">
        <w:rPr>
          <w:rFonts w:ascii="Arial" w:hAnsi="Arial"/>
          <w:sz w:val="18"/>
        </w:rPr>
        <w:t>TreeGrid</w:t>
      </w:r>
      <w:proofErr w:type="spellEnd"/>
      <w:r w:rsidRPr="001B4485">
        <w:rPr>
          <w:rFonts w:ascii="Arial" w:hAnsi="Arial"/>
          <w:sz w:val="18"/>
        </w:rPr>
        <w:t xml:space="preserve">, </w:t>
      </w:r>
      <w:r>
        <w:rPr>
          <w:rFonts w:ascii="Arial" w:hAnsi="Arial"/>
          <w:sz w:val="18"/>
        </w:rPr>
        <w:t xml:space="preserve">will </w:t>
      </w:r>
      <w:r w:rsidRPr="001B4485">
        <w:rPr>
          <w:rFonts w:ascii="Arial" w:hAnsi="Arial"/>
          <w:sz w:val="18"/>
        </w:rPr>
        <w:t>be experienced in a parallel way, with a dual presence (on-site and online), at once virtual and physical, participatory and immersive.</w:t>
      </w:r>
    </w:p>
    <w:p w:rsidR="003E2C30" w:rsidRDefault="003E2C30" w:rsidP="00E56CF5">
      <w:pPr>
        <w:pStyle w:val="ms-rteelement-p"/>
        <w:spacing w:before="2" w:after="2" w:line="480" w:lineRule="auto"/>
        <w:rPr>
          <w:rFonts w:ascii="Arial" w:hAnsi="Arial"/>
          <w:sz w:val="18"/>
        </w:rPr>
      </w:pPr>
    </w:p>
    <w:p w:rsidR="003E2C30" w:rsidRDefault="003E2C30" w:rsidP="00E56CF5">
      <w:pPr>
        <w:pStyle w:val="ms-rteelement-p"/>
        <w:spacing w:before="2" w:after="2" w:line="480" w:lineRule="auto"/>
        <w:rPr>
          <w:rFonts w:ascii="Arial" w:hAnsi="Arial"/>
          <w:sz w:val="18"/>
        </w:rPr>
      </w:pPr>
      <w:r w:rsidRPr="00E56CF5">
        <w:rPr>
          <w:rFonts w:ascii="Arial" w:hAnsi="Arial"/>
          <w:sz w:val="18"/>
        </w:rPr>
        <w:t>In</w:t>
      </w:r>
      <w:r>
        <w:rPr>
          <w:rFonts w:ascii="Arial" w:hAnsi="Arial"/>
          <w:sz w:val="18"/>
        </w:rPr>
        <w:t xml:space="preserve"> summary, </w:t>
      </w:r>
      <w:proofErr w:type="spellStart"/>
      <w:r>
        <w:rPr>
          <w:rFonts w:ascii="Arial" w:hAnsi="Arial"/>
          <w:sz w:val="18"/>
        </w:rPr>
        <w:t>TreeGrid</w:t>
      </w:r>
      <w:proofErr w:type="spellEnd"/>
      <w:r>
        <w:rPr>
          <w:rFonts w:ascii="Arial" w:hAnsi="Arial"/>
          <w:sz w:val="18"/>
        </w:rPr>
        <w:t xml:space="preserve"> (</w:t>
      </w:r>
      <w:hyperlink r:id="rId5" w:history="1">
        <w:r w:rsidRPr="00E56CF5">
          <w:rPr>
            <w:rStyle w:val="Hyperlink"/>
            <w:rFonts w:ascii="Arial" w:hAnsi="Arial" w:cs="Arial"/>
            <w:sz w:val="18"/>
          </w:rPr>
          <w:t>www.treegrid.co.uk</w:t>
        </w:r>
      </w:hyperlink>
      <w:r>
        <w:rPr>
          <w:rFonts w:ascii="Arial" w:eastAsia="Times New Roman" w:hAnsi="Arial" w:cs="Arial"/>
          <w:sz w:val="18"/>
        </w:rPr>
        <w:t xml:space="preserve">) </w:t>
      </w:r>
      <w:r>
        <w:rPr>
          <w:rFonts w:ascii="Arial" w:hAnsi="Arial"/>
          <w:sz w:val="18"/>
        </w:rPr>
        <w:t xml:space="preserve">was </w:t>
      </w:r>
      <w:proofErr w:type="gramStart"/>
      <w:r>
        <w:rPr>
          <w:rFonts w:ascii="Arial" w:hAnsi="Arial"/>
          <w:sz w:val="18"/>
        </w:rPr>
        <w:t>a collaboration</w:t>
      </w:r>
      <w:proofErr w:type="gramEnd"/>
      <w:r>
        <w:rPr>
          <w:rFonts w:ascii="Arial" w:hAnsi="Arial"/>
          <w:sz w:val="18"/>
        </w:rPr>
        <w:t xml:space="preserve"> between an interior designer (me) and an artist/programmer. It </w:t>
      </w:r>
      <w:r w:rsidRPr="00245780">
        <w:rPr>
          <w:rFonts w:ascii="Arial" w:hAnsi="Arial"/>
          <w:sz w:val="18"/>
        </w:rPr>
        <w:t>was targeted at a gal</w:t>
      </w:r>
      <w:r>
        <w:rPr>
          <w:rFonts w:ascii="Arial" w:hAnsi="Arial"/>
          <w:sz w:val="18"/>
        </w:rPr>
        <w:t xml:space="preserve">lery audience, and aimed to involve visitors actively in the work – in Anthony Dunne’s words ‘in the role of protagonist and co-producer of narrative experience, rather than (as) a passive consumer’ (Dunne, 2005). </w:t>
      </w:r>
      <w:r w:rsidRPr="00245780">
        <w:rPr>
          <w:rFonts w:ascii="Arial" w:hAnsi="Arial"/>
          <w:sz w:val="18"/>
        </w:rPr>
        <w:t xml:space="preserve">Further development of the project occurred when it </w:t>
      </w:r>
      <w:r>
        <w:rPr>
          <w:rFonts w:ascii="Arial" w:hAnsi="Arial"/>
          <w:sz w:val="18"/>
        </w:rPr>
        <w:t>was presented at</w:t>
      </w:r>
      <w:r w:rsidRPr="00245780">
        <w:rPr>
          <w:rFonts w:ascii="Arial" w:hAnsi="Arial"/>
          <w:sz w:val="18"/>
        </w:rPr>
        <w:t xml:space="preserve"> an academic conference (DRHA</w:t>
      </w:r>
      <w:r>
        <w:rPr>
          <w:rFonts w:ascii="Arial" w:hAnsi="Arial"/>
          <w:sz w:val="18"/>
        </w:rPr>
        <w:t>, 2009</w:t>
      </w:r>
      <w:r w:rsidRPr="00245780">
        <w:rPr>
          <w:rFonts w:ascii="Arial" w:hAnsi="Arial"/>
          <w:sz w:val="18"/>
        </w:rPr>
        <w:t>), and an international d</w:t>
      </w:r>
      <w:r>
        <w:rPr>
          <w:rFonts w:ascii="Arial" w:hAnsi="Arial"/>
          <w:sz w:val="18"/>
        </w:rPr>
        <w:t xml:space="preserve">esign biennial (St </w:t>
      </w:r>
      <w:proofErr w:type="spellStart"/>
      <w:r>
        <w:rPr>
          <w:rFonts w:ascii="Arial" w:hAnsi="Arial"/>
          <w:sz w:val="18"/>
        </w:rPr>
        <w:t>Étienne</w:t>
      </w:r>
      <w:proofErr w:type="spellEnd"/>
      <w:r>
        <w:rPr>
          <w:rFonts w:ascii="Arial" w:hAnsi="Arial"/>
          <w:sz w:val="18"/>
        </w:rPr>
        <w:t>, 2010</w:t>
      </w:r>
      <w:r w:rsidRPr="00245780">
        <w:rPr>
          <w:rFonts w:ascii="Arial" w:hAnsi="Arial"/>
          <w:sz w:val="18"/>
        </w:rPr>
        <w:t xml:space="preserve">). </w:t>
      </w:r>
      <w:r>
        <w:rPr>
          <w:rFonts w:ascii="Arial" w:hAnsi="Arial"/>
          <w:sz w:val="18"/>
        </w:rPr>
        <w:t>This journey hinted</w:t>
      </w:r>
      <w:r w:rsidRPr="00245780">
        <w:rPr>
          <w:rFonts w:ascii="Arial" w:hAnsi="Arial"/>
          <w:sz w:val="18"/>
        </w:rPr>
        <w:t xml:space="preserve"> at potential further applications for such mediated engagement </w:t>
      </w:r>
      <w:r>
        <w:rPr>
          <w:rFonts w:ascii="Arial" w:hAnsi="Arial"/>
          <w:sz w:val="18"/>
        </w:rPr>
        <w:t>particularly in relation to the enhancement of representational devices for the reading/representation of urban environments.</w:t>
      </w:r>
    </w:p>
    <w:p w:rsidR="00E56CF5" w:rsidRDefault="00E56CF5" w:rsidP="00E56CF5">
      <w:pPr>
        <w:pStyle w:val="ms-rteelement-p"/>
        <w:spacing w:before="2" w:after="2" w:line="480" w:lineRule="auto"/>
        <w:rPr>
          <w:rFonts w:ascii="Arial" w:hAnsi="Arial"/>
          <w:sz w:val="18"/>
        </w:rPr>
      </w:pPr>
    </w:p>
    <w:p w:rsidR="00B44AE1" w:rsidRDefault="000856E5" w:rsidP="0034647D">
      <w:pPr>
        <w:spacing w:before="80" w:after="0" w:line="480" w:lineRule="auto"/>
        <w:rPr>
          <w:rFonts w:ascii="Cambria" w:hAnsi="Cambria" w:cs="Arial"/>
          <w:b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>Current Status</w:t>
      </w:r>
    </w:p>
    <w:p w:rsidR="00762A61" w:rsidRDefault="00B44AE1" w:rsidP="00E56CF5">
      <w:pPr>
        <w:spacing w:before="80" w:after="0" w:line="480" w:lineRule="auto"/>
        <w:ind w:left="567"/>
        <w:rPr>
          <w:rFonts w:ascii="Arial" w:hAnsi="Arial" w:cs="Arial"/>
          <w:sz w:val="18"/>
          <w:szCs w:val="18"/>
        </w:rPr>
      </w:pPr>
      <w:r w:rsidRPr="00FF65B3">
        <w:rPr>
          <w:rFonts w:ascii="Arial" w:hAnsi="Arial" w:cs="Arial"/>
          <w:i/>
          <w:sz w:val="18"/>
          <w:szCs w:val="18"/>
        </w:rPr>
        <w:t xml:space="preserve">‘… </w:t>
      </w:r>
      <w:proofErr w:type="gramStart"/>
      <w:r w:rsidRPr="00FF65B3">
        <w:rPr>
          <w:rFonts w:ascii="Arial" w:hAnsi="Arial" w:cs="Arial"/>
          <w:i/>
          <w:sz w:val="18"/>
          <w:szCs w:val="18"/>
        </w:rPr>
        <w:t>the</w:t>
      </w:r>
      <w:proofErr w:type="gramEnd"/>
      <w:r w:rsidRPr="00FF65B3">
        <w:rPr>
          <w:rFonts w:ascii="Arial" w:hAnsi="Arial" w:cs="Arial"/>
          <w:i/>
          <w:sz w:val="18"/>
          <w:szCs w:val="18"/>
        </w:rPr>
        <w:t xml:space="preserve"> fear that can attach itself to hearing sounds whose activation is unseen; noises in the dark; a silence which is not quite silent enough, a house that won’t lie still… Lacking an object, the imagination intercedes and supplies a ghost’</w:t>
      </w:r>
      <w:r>
        <w:rPr>
          <w:rFonts w:ascii="Arial" w:hAnsi="Arial" w:cs="Arial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sz w:val="18"/>
          <w:szCs w:val="18"/>
        </w:rPr>
        <w:t>Toop</w:t>
      </w:r>
      <w:proofErr w:type="spellEnd"/>
      <w:r>
        <w:rPr>
          <w:rFonts w:ascii="Arial" w:hAnsi="Arial" w:cs="Arial"/>
          <w:sz w:val="18"/>
          <w:szCs w:val="18"/>
        </w:rPr>
        <w:t>, 2010).</w:t>
      </w:r>
    </w:p>
    <w:p w:rsidR="00B44AE1" w:rsidRDefault="00B44AE1" w:rsidP="00E56CF5">
      <w:pPr>
        <w:spacing w:before="80" w:after="0" w:line="480" w:lineRule="auto"/>
        <w:ind w:left="567"/>
        <w:rPr>
          <w:rFonts w:ascii="Arial" w:hAnsi="Arial" w:cs="Arial"/>
          <w:sz w:val="18"/>
          <w:szCs w:val="18"/>
        </w:rPr>
      </w:pPr>
    </w:p>
    <w:p w:rsidR="00B44AE1" w:rsidRDefault="00B44AE1" w:rsidP="0034647D">
      <w:pPr>
        <w:spacing w:before="80" w:after="0" w:line="48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The process of exploring alternative, acoustic methods of spatial representation is ongoing. It began with a </w:t>
      </w:r>
      <w:proofErr w:type="spellStart"/>
      <w:r>
        <w:rPr>
          <w:rFonts w:ascii="Arial" w:hAnsi="Arial" w:cs="Arial"/>
          <w:sz w:val="18"/>
          <w:szCs w:val="18"/>
        </w:rPr>
        <w:t>familiarisation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="003E2C30">
        <w:rPr>
          <w:rFonts w:ascii="Arial" w:hAnsi="Arial" w:cs="Arial"/>
          <w:sz w:val="18"/>
          <w:szCs w:val="18"/>
        </w:rPr>
        <w:t xml:space="preserve">with </w:t>
      </w:r>
      <w:r>
        <w:rPr>
          <w:rFonts w:ascii="Arial" w:hAnsi="Arial" w:cs="Arial"/>
          <w:sz w:val="18"/>
          <w:szCs w:val="18"/>
        </w:rPr>
        <w:t xml:space="preserve">the topography of the area prior </w:t>
      </w:r>
      <w:r w:rsidR="00EB7147">
        <w:rPr>
          <w:rFonts w:ascii="Arial" w:hAnsi="Arial" w:cs="Arial"/>
          <w:sz w:val="18"/>
          <w:szCs w:val="18"/>
        </w:rPr>
        <w:t xml:space="preserve">to its classification as a </w:t>
      </w:r>
      <w:proofErr w:type="gramStart"/>
      <w:r w:rsidR="00EB7147">
        <w:rPr>
          <w:rFonts w:ascii="Arial" w:hAnsi="Arial" w:cs="Arial"/>
          <w:sz w:val="18"/>
          <w:szCs w:val="18"/>
        </w:rPr>
        <w:t>CDA</w:t>
      </w:r>
      <w:r w:rsidR="00297F63">
        <w:rPr>
          <w:rFonts w:ascii="Arial" w:hAnsi="Arial" w:cs="Arial"/>
          <w:sz w:val="18"/>
          <w:szCs w:val="18"/>
        </w:rPr>
        <w:t>,</w:t>
      </w:r>
      <w:proofErr w:type="gramEnd"/>
      <w:r w:rsidR="00297F63">
        <w:rPr>
          <w:rFonts w:ascii="Arial" w:hAnsi="Arial" w:cs="Arial"/>
          <w:sz w:val="18"/>
          <w:szCs w:val="18"/>
        </w:rPr>
        <w:t xml:space="preserve"> t</w:t>
      </w:r>
      <w:r>
        <w:rPr>
          <w:rFonts w:ascii="Arial" w:hAnsi="Arial" w:cs="Arial"/>
          <w:sz w:val="18"/>
          <w:szCs w:val="18"/>
        </w:rPr>
        <w:t xml:space="preserve">o date this has been primarily </w:t>
      </w:r>
      <w:r w:rsidR="003E2C30">
        <w:rPr>
          <w:rFonts w:ascii="Arial" w:hAnsi="Arial" w:cs="Arial"/>
          <w:sz w:val="18"/>
          <w:szCs w:val="18"/>
        </w:rPr>
        <w:t xml:space="preserve">through </w:t>
      </w:r>
      <w:r>
        <w:rPr>
          <w:rFonts w:ascii="Arial" w:hAnsi="Arial" w:cs="Arial"/>
          <w:sz w:val="18"/>
          <w:szCs w:val="18"/>
        </w:rPr>
        <w:t>using historic photographic reference mate</w:t>
      </w:r>
      <w:r w:rsidR="003E2C30">
        <w:rPr>
          <w:rFonts w:ascii="Arial" w:hAnsi="Arial" w:cs="Arial"/>
          <w:sz w:val="18"/>
          <w:szCs w:val="18"/>
        </w:rPr>
        <w:t xml:space="preserve">rial as well as original street-plans and </w:t>
      </w:r>
      <w:r>
        <w:rPr>
          <w:rFonts w:ascii="Arial" w:hAnsi="Arial" w:cs="Arial"/>
          <w:sz w:val="18"/>
          <w:szCs w:val="18"/>
        </w:rPr>
        <w:t xml:space="preserve">geographical maps. This approach was combined with </w:t>
      </w:r>
      <w:r w:rsidR="003E2C30">
        <w:rPr>
          <w:rFonts w:ascii="Arial" w:hAnsi="Arial" w:cs="Arial"/>
          <w:sz w:val="18"/>
          <w:szCs w:val="18"/>
        </w:rPr>
        <w:t>a series of visits to the sites themselves, followed by a</w:t>
      </w:r>
      <w:r>
        <w:rPr>
          <w:rFonts w:ascii="Arial" w:hAnsi="Arial" w:cs="Arial"/>
          <w:sz w:val="18"/>
          <w:szCs w:val="18"/>
        </w:rPr>
        <w:t xml:space="preserve"> more </w:t>
      </w:r>
      <w:r w:rsidR="003E2C30">
        <w:rPr>
          <w:rFonts w:ascii="Arial" w:hAnsi="Arial" w:cs="Arial"/>
          <w:sz w:val="18"/>
          <w:szCs w:val="18"/>
        </w:rPr>
        <w:t xml:space="preserve">detailed </w:t>
      </w:r>
      <w:r>
        <w:rPr>
          <w:rFonts w:ascii="Arial" w:hAnsi="Arial" w:cs="Arial"/>
          <w:sz w:val="18"/>
          <w:szCs w:val="18"/>
        </w:rPr>
        <w:t>exploration of the area surrounding the hi-ri</w:t>
      </w:r>
      <w:r w:rsidR="00297F63">
        <w:rPr>
          <w:rFonts w:ascii="Arial" w:hAnsi="Arial" w:cs="Arial"/>
          <w:sz w:val="18"/>
          <w:szCs w:val="18"/>
        </w:rPr>
        <w:t>se</w:t>
      </w:r>
      <w:r w:rsidR="003E2C30">
        <w:rPr>
          <w:rFonts w:ascii="Arial" w:hAnsi="Arial" w:cs="Arial"/>
          <w:sz w:val="18"/>
          <w:szCs w:val="18"/>
        </w:rPr>
        <w:t>,</w:t>
      </w:r>
      <w:r w:rsidR="00297F6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and that formerl</w:t>
      </w:r>
      <w:r w:rsidR="003E2C30">
        <w:rPr>
          <w:rFonts w:ascii="Arial" w:hAnsi="Arial" w:cs="Arial"/>
          <w:sz w:val="18"/>
          <w:szCs w:val="18"/>
        </w:rPr>
        <w:t>y occupied by the tenement flat, culminating</w:t>
      </w:r>
      <w:r>
        <w:rPr>
          <w:rFonts w:ascii="Arial" w:hAnsi="Arial" w:cs="Arial"/>
          <w:sz w:val="18"/>
          <w:szCs w:val="18"/>
        </w:rPr>
        <w:t xml:space="preserve"> in </w:t>
      </w:r>
      <w:r w:rsidR="003E2C30">
        <w:rPr>
          <w:rFonts w:ascii="Arial" w:hAnsi="Arial" w:cs="Arial"/>
          <w:sz w:val="18"/>
          <w:szCs w:val="18"/>
        </w:rPr>
        <w:t xml:space="preserve">my obtaining </w:t>
      </w:r>
      <w:r>
        <w:rPr>
          <w:rFonts w:ascii="Arial" w:hAnsi="Arial" w:cs="Arial"/>
          <w:sz w:val="18"/>
          <w:szCs w:val="18"/>
        </w:rPr>
        <w:t xml:space="preserve">access to a ‘void’ or unoccupied duplex apartment </w:t>
      </w:r>
      <w:r w:rsidR="003E2C30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z w:val="18"/>
          <w:szCs w:val="18"/>
        </w:rPr>
        <w:t xml:space="preserve">now managed by </w:t>
      </w:r>
      <w:r w:rsidR="00BE7A05">
        <w:rPr>
          <w:rFonts w:ascii="Arial" w:hAnsi="Arial" w:cs="Arial"/>
          <w:sz w:val="18"/>
          <w:szCs w:val="18"/>
        </w:rPr>
        <w:t>the local Queens Cross</w:t>
      </w:r>
      <w:r w:rsidR="00297F6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Housing Association</w:t>
      </w:r>
      <w:r w:rsidR="003E2C30">
        <w:rPr>
          <w:rFonts w:ascii="Arial" w:hAnsi="Arial" w:cs="Arial"/>
          <w:sz w:val="18"/>
          <w:szCs w:val="18"/>
        </w:rPr>
        <w:t>)</w:t>
      </w:r>
      <w:r w:rsidR="00297F63">
        <w:rPr>
          <w:rFonts w:ascii="Arial" w:hAnsi="Arial" w:cs="Arial"/>
          <w:sz w:val="18"/>
          <w:szCs w:val="18"/>
        </w:rPr>
        <w:t>. This</w:t>
      </w:r>
      <w:r w:rsidR="003E2C30">
        <w:rPr>
          <w:rFonts w:ascii="Arial" w:hAnsi="Arial" w:cs="Arial"/>
          <w:sz w:val="18"/>
          <w:szCs w:val="18"/>
        </w:rPr>
        <w:t xml:space="preserve"> visit</w:t>
      </w:r>
      <w:r>
        <w:rPr>
          <w:rFonts w:ascii="Arial" w:hAnsi="Arial" w:cs="Arial"/>
          <w:sz w:val="18"/>
          <w:szCs w:val="18"/>
        </w:rPr>
        <w:t xml:space="preserve"> provided a direct und</w:t>
      </w:r>
      <w:r w:rsidR="00BE7A05">
        <w:rPr>
          <w:rFonts w:ascii="Arial" w:hAnsi="Arial" w:cs="Arial"/>
          <w:sz w:val="18"/>
          <w:szCs w:val="18"/>
        </w:rPr>
        <w:t xml:space="preserve">erstanding of the materials, construction, circulation and room arrangement </w:t>
      </w:r>
      <w:r w:rsidR="003E2C30">
        <w:rPr>
          <w:rFonts w:ascii="Arial" w:hAnsi="Arial" w:cs="Arial"/>
          <w:sz w:val="18"/>
          <w:szCs w:val="18"/>
        </w:rPr>
        <w:t xml:space="preserve">of apartments </w:t>
      </w:r>
      <w:r w:rsidR="00BE7A05">
        <w:rPr>
          <w:rFonts w:ascii="Arial" w:hAnsi="Arial" w:cs="Arial"/>
          <w:sz w:val="18"/>
          <w:szCs w:val="18"/>
        </w:rPr>
        <w:t xml:space="preserve">within </w:t>
      </w:r>
      <w:r>
        <w:rPr>
          <w:rFonts w:ascii="Arial" w:hAnsi="Arial" w:cs="Arial"/>
          <w:sz w:val="18"/>
          <w:szCs w:val="18"/>
        </w:rPr>
        <w:t xml:space="preserve">the </w:t>
      </w:r>
      <w:r w:rsidR="00BE7A05">
        <w:rPr>
          <w:rFonts w:ascii="Arial" w:hAnsi="Arial" w:cs="Arial"/>
          <w:sz w:val="18"/>
          <w:szCs w:val="18"/>
        </w:rPr>
        <w:t xml:space="preserve">host </w:t>
      </w:r>
      <w:r>
        <w:rPr>
          <w:rFonts w:ascii="Arial" w:hAnsi="Arial" w:cs="Arial"/>
          <w:sz w:val="18"/>
          <w:szCs w:val="18"/>
        </w:rPr>
        <w:t>building, and ultim</w:t>
      </w:r>
      <w:r w:rsidR="00BE7A05">
        <w:rPr>
          <w:rFonts w:ascii="Arial" w:hAnsi="Arial" w:cs="Arial"/>
          <w:sz w:val="18"/>
          <w:szCs w:val="18"/>
        </w:rPr>
        <w:t xml:space="preserve">ately </w:t>
      </w:r>
      <w:r w:rsidR="003E2C30">
        <w:rPr>
          <w:rFonts w:ascii="Arial" w:hAnsi="Arial" w:cs="Arial"/>
          <w:sz w:val="18"/>
          <w:szCs w:val="18"/>
        </w:rPr>
        <w:t xml:space="preserve">the </w:t>
      </w:r>
      <w:proofErr w:type="spellStart"/>
      <w:r w:rsidR="003E2C30">
        <w:rPr>
          <w:rFonts w:ascii="Arial" w:hAnsi="Arial" w:cs="Arial"/>
          <w:sz w:val="18"/>
          <w:szCs w:val="18"/>
        </w:rPr>
        <w:t>organisation</w:t>
      </w:r>
      <w:proofErr w:type="spellEnd"/>
      <w:r w:rsidR="003E2C30">
        <w:rPr>
          <w:rFonts w:ascii="Arial" w:hAnsi="Arial" w:cs="Arial"/>
          <w:sz w:val="18"/>
          <w:szCs w:val="18"/>
        </w:rPr>
        <w:t xml:space="preserve"> of rooms and the materials palette within</w:t>
      </w:r>
      <w:r w:rsidR="00BE7A05">
        <w:rPr>
          <w:rFonts w:ascii="Arial" w:hAnsi="Arial" w:cs="Arial"/>
          <w:sz w:val="18"/>
          <w:szCs w:val="18"/>
        </w:rPr>
        <w:t xml:space="preserve"> the flat itself. Unsurprisingly this consisted of </w:t>
      </w:r>
      <w:r>
        <w:rPr>
          <w:rFonts w:ascii="Arial" w:hAnsi="Arial" w:cs="Arial"/>
          <w:sz w:val="18"/>
          <w:szCs w:val="18"/>
        </w:rPr>
        <w:t xml:space="preserve">simple timber floorboards lining a concrete shell with </w:t>
      </w:r>
      <w:r w:rsidR="003E2C30">
        <w:rPr>
          <w:rFonts w:ascii="Arial" w:hAnsi="Arial" w:cs="Arial"/>
          <w:sz w:val="18"/>
          <w:szCs w:val="18"/>
        </w:rPr>
        <w:t xml:space="preserve">steel framed </w:t>
      </w:r>
      <w:r>
        <w:rPr>
          <w:rFonts w:ascii="Arial" w:hAnsi="Arial" w:cs="Arial"/>
          <w:sz w:val="18"/>
          <w:szCs w:val="18"/>
        </w:rPr>
        <w:t xml:space="preserve">glazed apertures. </w:t>
      </w:r>
    </w:p>
    <w:p w:rsidR="00B44AE1" w:rsidRDefault="00B44AE1" w:rsidP="0034647D">
      <w:pPr>
        <w:spacing w:before="80" w:after="0" w:line="48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These ‘analogue’ site explorations were followed by</w:t>
      </w:r>
      <w:r w:rsidR="00B07D97">
        <w:rPr>
          <w:rFonts w:ascii="Arial" w:hAnsi="Arial" w:cs="Arial"/>
          <w:sz w:val="18"/>
          <w:szCs w:val="18"/>
        </w:rPr>
        <w:t xml:space="preserve"> more ‘binary</w:t>
      </w:r>
      <w:r>
        <w:rPr>
          <w:rFonts w:ascii="Arial" w:hAnsi="Arial" w:cs="Arial"/>
          <w:sz w:val="18"/>
          <w:szCs w:val="18"/>
        </w:rPr>
        <w:t>’ tasks, the first of w</w:t>
      </w:r>
      <w:r w:rsidR="00B07D97">
        <w:rPr>
          <w:rFonts w:ascii="Arial" w:hAnsi="Arial" w:cs="Arial"/>
          <w:sz w:val="18"/>
          <w:szCs w:val="18"/>
        </w:rPr>
        <w:t xml:space="preserve">hich was an introduction to </w:t>
      </w:r>
      <w:proofErr w:type="spellStart"/>
      <w:r>
        <w:rPr>
          <w:rFonts w:ascii="Arial" w:hAnsi="Arial" w:cs="Arial"/>
          <w:sz w:val="18"/>
          <w:szCs w:val="18"/>
        </w:rPr>
        <w:t>SoundLab</w:t>
      </w:r>
      <w:proofErr w:type="spellEnd"/>
      <w:r w:rsidR="00B07D97">
        <w:rPr>
          <w:rFonts w:ascii="Arial" w:hAnsi="Arial" w:cs="Arial"/>
          <w:sz w:val="18"/>
          <w:szCs w:val="18"/>
        </w:rPr>
        <w:t xml:space="preserve"> at Pacific Quay in Glasgow. </w:t>
      </w:r>
      <w:proofErr w:type="spellStart"/>
      <w:r w:rsidR="00B07D97">
        <w:rPr>
          <w:rFonts w:ascii="Arial" w:hAnsi="Arial" w:cs="Arial"/>
          <w:sz w:val="18"/>
          <w:szCs w:val="18"/>
        </w:rPr>
        <w:t>SoundLab</w:t>
      </w:r>
      <w:proofErr w:type="spellEnd"/>
      <w:r w:rsidR="00B07D97">
        <w:rPr>
          <w:rFonts w:ascii="Arial" w:hAnsi="Arial" w:cs="Arial"/>
          <w:sz w:val="18"/>
          <w:szCs w:val="18"/>
        </w:rPr>
        <w:t xml:space="preserve"> is a partnership between Arup, and Glasgow School of Art’s </w:t>
      </w:r>
      <w:r w:rsidR="003E2C30">
        <w:rPr>
          <w:rFonts w:ascii="Arial" w:hAnsi="Arial" w:cs="Arial"/>
          <w:sz w:val="18"/>
          <w:szCs w:val="18"/>
        </w:rPr>
        <w:t xml:space="preserve">Digital Design Studio (DDS). It </w:t>
      </w:r>
      <w:r w:rsidR="00B07D97">
        <w:rPr>
          <w:rFonts w:ascii="Arial" w:hAnsi="Arial" w:cs="Arial"/>
          <w:sz w:val="18"/>
          <w:szCs w:val="18"/>
        </w:rPr>
        <w:t xml:space="preserve">comprises </w:t>
      </w:r>
      <w:r>
        <w:rPr>
          <w:rFonts w:ascii="Arial" w:hAnsi="Arial" w:cs="Arial"/>
          <w:sz w:val="18"/>
          <w:szCs w:val="18"/>
        </w:rPr>
        <w:t xml:space="preserve">a twelve-channel </w:t>
      </w:r>
      <w:proofErr w:type="spellStart"/>
      <w:r w:rsidR="00B07D97">
        <w:rPr>
          <w:rFonts w:ascii="Arial" w:hAnsi="Arial" w:cs="Arial"/>
          <w:sz w:val="18"/>
          <w:szCs w:val="18"/>
        </w:rPr>
        <w:t>Ambisonic</w:t>
      </w:r>
      <w:proofErr w:type="spellEnd"/>
      <w:r w:rsidR="00B07D97">
        <w:rPr>
          <w:rFonts w:ascii="Arial" w:hAnsi="Arial" w:cs="Arial"/>
          <w:sz w:val="18"/>
          <w:szCs w:val="18"/>
        </w:rPr>
        <w:t xml:space="preserve"> speaker array, housed </w:t>
      </w:r>
      <w:r>
        <w:rPr>
          <w:rFonts w:ascii="Arial" w:hAnsi="Arial" w:cs="Arial"/>
          <w:sz w:val="18"/>
          <w:szCs w:val="18"/>
        </w:rPr>
        <w:t>within an acoustically tr</w:t>
      </w:r>
      <w:r w:rsidR="00B07D97">
        <w:rPr>
          <w:rFonts w:ascii="Arial" w:hAnsi="Arial" w:cs="Arial"/>
          <w:sz w:val="18"/>
          <w:szCs w:val="18"/>
        </w:rPr>
        <w:t xml:space="preserve">eated and isolated room. By using </w:t>
      </w:r>
      <w:proofErr w:type="spellStart"/>
      <w:r w:rsidR="00B07D97">
        <w:rPr>
          <w:rFonts w:ascii="Arial" w:hAnsi="Arial" w:cs="Arial"/>
          <w:sz w:val="18"/>
          <w:szCs w:val="18"/>
        </w:rPr>
        <w:t>SoundL</w:t>
      </w:r>
      <w:r>
        <w:rPr>
          <w:rFonts w:ascii="Arial" w:hAnsi="Arial" w:cs="Arial"/>
          <w:sz w:val="18"/>
          <w:szCs w:val="18"/>
        </w:rPr>
        <w:t>ab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="009C349F">
        <w:rPr>
          <w:rFonts w:ascii="Arial" w:hAnsi="Arial" w:cs="Arial"/>
          <w:sz w:val="18"/>
          <w:szCs w:val="18"/>
        </w:rPr>
        <w:t>it will be possible</w:t>
      </w:r>
      <w:r>
        <w:rPr>
          <w:rFonts w:ascii="Arial" w:hAnsi="Arial" w:cs="Arial"/>
          <w:sz w:val="18"/>
          <w:szCs w:val="18"/>
        </w:rPr>
        <w:t xml:space="preserve"> to test the effectiveness of the initial acoustic models, and</w:t>
      </w:r>
      <w:r w:rsidR="009C349F">
        <w:rPr>
          <w:rFonts w:ascii="Arial" w:hAnsi="Arial" w:cs="Arial"/>
          <w:sz w:val="18"/>
          <w:szCs w:val="18"/>
        </w:rPr>
        <w:t xml:space="preserve"> over time, </w:t>
      </w:r>
      <w:r>
        <w:rPr>
          <w:rFonts w:ascii="Arial" w:hAnsi="Arial" w:cs="Arial"/>
          <w:sz w:val="18"/>
          <w:szCs w:val="18"/>
        </w:rPr>
        <w:t>to demonstrate proof of concept.</w:t>
      </w:r>
      <w:r w:rsidR="009C349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That visit was followed by the creation of suitable 3D CAD models from </w:t>
      </w:r>
      <w:r w:rsidR="00297F63">
        <w:rPr>
          <w:rFonts w:ascii="Arial" w:hAnsi="Arial" w:cs="Arial"/>
          <w:sz w:val="18"/>
          <w:szCs w:val="18"/>
        </w:rPr>
        <w:t>a combination of original plans,</w:t>
      </w:r>
      <w:r>
        <w:rPr>
          <w:rFonts w:ascii="Arial" w:hAnsi="Arial" w:cs="Arial"/>
          <w:sz w:val="18"/>
          <w:szCs w:val="18"/>
        </w:rPr>
        <w:t xml:space="preserve"> archival and contemporary location photography and site surveys. T</w:t>
      </w:r>
      <w:r w:rsidR="00297F63">
        <w:rPr>
          <w:rFonts w:ascii="Arial" w:hAnsi="Arial" w:cs="Arial"/>
          <w:sz w:val="18"/>
          <w:szCs w:val="18"/>
        </w:rPr>
        <w:t>he t</w:t>
      </w:r>
      <w:r>
        <w:rPr>
          <w:rFonts w:ascii="Arial" w:hAnsi="Arial" w:cs="Arial"/>
          <w:sz w:val="18"/>
          <w:szCs w:val="18"/>
        </w:rPr>
        <w:t>ypical source models</w:t>
      </w:r>
      <w:r w:rsidR="00297F63">
        <w:rPr>
          <w:rFonts w:ascii="Arial" w:hAnsi="Arial" w:cs="Arial"/>
          <w:sz w:val="18"/>
          <w:szCs w:val="18"/>
        </w:rPr>
        <w:t xml:space="preserve"> involved</w:t>
      </w:r>
      <w:r w:rsidR="009C349F">
        <w:rPr>
          <w:rFonts w:ascii="Arial" w:hAnsi="Arial" w:cs="Arial"/>
          <w:sz w:val="18"/>
          <w:szCs w:val="18"/>
        </w:rPr>
        <w:t xml:space="preserve"> are basic</w:t>
      </w:r>
      <w:r w:rsidR="00E72585">
        <w:rPr>
          <w:rFonts w:ascii="Arial" w:hAnsi="Arial" w:cs="Arial"/>
          <w:sz w:val="18"/>
          <w:szCs w:val="18"/>
        </w:rPr>
        <w:t xml:space="preserve"> planar constructions, these express </w:t>
      </w:r>
      <w:r>
        <w:rPr>
          <w:rFonts w:ascii="Arial" w:hAnsi="Arial" w:cs="Arial"/>
          <w:sz w:val="18"/>
          <w:szCs w:val="18"/>
        </w:rPr>
        <w:t xml:space="preserve">the </w:t>
      </w:r>
      <w:r w:rsidR="009C349F">
        <w:rPr>
          <w:rFonts w:ascii="Arial" w:hAnsi="Arial" w:cs="Arial"/>
          <w:sz w:val="18"/>
          <w:szCs w:val="18"/>
        </w:rPr>
        <w:t xml:space="preserve">spatial </w:t>
      </w:r>
      <w:r>
        <w:rPr>
          <w:rFonts w:ascii="Arial" w:hAnsi="Arial" w:cs="Arial"/>
          <w:sz w:val="18"/>
          <w:szCs w:val="18"/>
        </w:rPr>
        <w:t xml:space="preserve">volume of each apartment, </w:t>
      </w:r>
      <w:r w:rsidR="00E72585">
        <w:rPr>
          <w:rFonts w:ascii="Arial" w:hAnsi="Arial" w:cs="Arial"/>
          <w:sz w:val="18"/>
          <w:szCs w:val="18"/>
        </w:rPr>
        <w:t>and indicate</w:t>
      </w:r>
      <w:r w:rsidR="009C349F">
        <w:rPr>
          <w:rFonts w:ascii="Arial" w:hAnsi="Arial" w:cs="Arial"/>
          <w:sz w:val="18"/>
          <w:szCs w:val="18"/>
        </w:rPr>
        <w:t xml:space="preserve"> the position of </w:t>
      </w:r>
      <w:r>
        <w:rPr>
          <w:rFonts w:ascii="Arial" w:hAnsi="Arial" w:cs="Arial"/>
          <w:sz w:val="18"/>
          <w:szCs w:val="18"/>
        </w:rPr>
        <w:t xml:space="preserve">relevant apertures </w:t>
      </w:r>
      <w:r w:rsidR="009C349F">
        <w:rPr>
          <w:rFonts w:ascii="Arial" w:hAnsi="Arial" w:cs="Arial"/>
          <w:sz w:val="18"/>
          <w:szCs w:val="18"/>
        </w:rPr>
        <w:t xml:space="preserve">such as doors, </w:t>
      </w:r>
      <w:r>
        <w:rPr>
          <w:rFonts w:ascii="Arial" w:hAnsi="Arial" w:cs="Arial"/>
          <w:sz w:val="18"/>
          <w:szCs w:val="18"/>
        </w:rPr>
        <w:t>windows</w:t>
      </w:r>
      <w:r w:rsidR="00297F63">
        <w:rPr>
          <w:rFonts w:ascii="Arial" w:hAnsi="Arial" w:cs="Arial"/>
          <w:sz w:val="18"/>
          <w:szCs w:val="18"/>
        </w:rPr>
        <w:t xml:space="preserve">, </w:t>
      </w:r>
      <w:r w:rsidR="009C349F">
        <w:rPr>
          <w:rFonts w:ascii="Arial" w:hAnsi="Arial" w:cs="Arial"/>
          <w:sz w:val="18"/>
          <w:szCs w:val="18"/>
        </w:rPr>
        <w:t xml:space="preserve">balconies and verandas. The materiality of the space, in the form of surface finishes: </w:t>
      </w:r>
      <w:proofErr w:type="spellStart"/>
      <w:r w:rsidR="009C349F">
        <w:rPr>
          <w:rFonts w:ascii="Arial" w:hAnsi="Arial" w:cs="Arial"/>
          <w:sz w:val="18"/>
          <w:szCs w:val="18"/>
        </w:rPr>
        <w:t>eg</w:t>
      </w:r>
      <w:proofErr w:type="spellEnd"/>
      <w:r w:rsidR="009C349F">
        <w:rPr>
          <w:rFonts w:ascii="Arial" w:hAnsi="Arial" w:cs="Arial"/>
          <w:sz w:val="18"/>
          <w:szCs w:val="18"/>
        </w:rPr>
        <w:t xml:space="preserve"> carpet, vinyl or timber is appended later in the process</w:t>
      </w:r>
      <w:r>
        <w:rPr>
          <w:rFonts w:ascii="Arial" w:hAnsi="Arial" w:cs="Arial"/>
          <w:sz w:val="18"/>
          <w:szCs w:val="18"/>
        </w:rPr>
        <w:t xml:space="preserve">. These </w:t>
      </w:r>
      <w:r w:rsidR="00E72585">
        <w:rPr>
          <w:rFonts w:ascii="Arial" w:hAnsi="Arial" w:cs="Arial"/>
          <w:sz w:val="18"/>
          <w:szCs w:val="18"/>
        </w:rPr>
        <w:t>rudimentary</w:t>
      </w:r>
      <w:r w:rsidR="009C349F">
        <w:rPr>
          <w:rFonts w:ascii="Arial" w:hAnsi="Arial" w:cs="Arial"/>
          <w:sz w:val="18"/>
          <w:szCs w:val="18"/>
        </w:rPr>
        <w:t xml:space="preserve"> ‘</w:t>
      </w:r>
      <w:proofErr w:type="spellStart"/>
      <w:r w:rsidR="009C349F">
        <w:rPr>
          <w:rFonts w:ascii="Arial" w:hAnsi="Arial" w:cs="Arial"/>
          <w:sz w:val="18"/>
          <w:szCs w:val="18"/>
        </w:rPr>
        <w:t>maquettes</w:t>
      </w:r>
      <w:proofErr w:type="spellEnd"/>
      <w:r w:rsidR="009C349F">
        <w:rPr>
          <w:rFonts w:ascii="Arial" w:hAnsi="Arial" w:cs="Arial"/>
          <w:sz w:val="18"/>
          <w:szCs w:val="18"/>
        </w:rPr>
        <w:t xml:space="preserve">’ </w:t>
      </w:r>
      <w:r>
        <w:rPr>
          <w:rFonts w:ascii="Arial" w:hAnsi="Arial" w:cs="Arial"/>
          <w:sz w:val="18"/>
          <w:szCs w:val="18"/>
        </w:rPr>
        <w:t xml:space="preserve">are then exported to an acoustic modeling package – in this case </w:t>
      </w:r>
      <w:r w:rsidR="00297F63">
        <w:rPr>
          <w:rFonts w:ascii="Arial" w:hAnsi="Arial" w:cs="Arial"/>
          <w:sz w:val="18"/>
          <w:szCs w:val="18"/>
        </w:rPr>
        <w:t xml:space="preserve">a proprietary system from </w:t>
      </w:r>
      <w:r>
        <w:rPr>
          <w:rFonts w:ascii="Arial" w:hAnsi="Arial" w:cs="Arial"/>
          <w:sz w:val="18"/>
          <w:szCs w:val="18"/>
        </w:rPr>
        <w:t xml:space="preserve">CATT Acoustics – </w:t>
      </w:r>
      <w:r w:rsidR="009C349F">
        <w:rPr>
          <w:rFonts w:ascii="Arial" w:hAnsi="Arial" w:cs="Arial"/>
          <w:sz w:val="18"/>
          <w:szCs w:val="18"/>
        </w:rPr>
        <w:t xml:space="preserve">which </w:t>
      </w:r>
      <w:r>
        <w:rPr>
          <w:rFonts w:ascii="Arial" w:hAnsi="Arial" w:cs="Arial"/>
          <w:sz w:val="18"/>
          <w:szCs w:val="18"/>
        </w:rPr>
        <w:t>emp</w:t>
      </w:r>
      <w:r w:rsidR="009C349F">
        <w:rPr>
          <w:rFonts w:ascii="Arial" w:hAnsi="Arial" w:cs="Arial"/>
          <w:sz w:val="18"/>
          <w:szCs w:val="18"/>
        </w:rPr>
        <w:t>loys</w:t>
      </w:r>
      <w:r>
        <w:rPr>
          <w:rFonts w:ascii="Arial" w:hAnsi="Arial" w:cs="Arial"/>
          <w:sz w:val="18"/>
          <w:szCs w:val="18"/>
        </w:rPr>
        <w:t xml:space="preserve"> acoustic prediction methods typi</w:t>
      </w:r>
      <w:r w:rsidR="009C349F">
        <w:rPr>
          <w:rFonts w:ascii="Arial" w:hAnsi="Arial" w:cs="Arial"/>
          <w:sz w:val="18"/>
          <w:szCs w:val="18"/>
        </w:rPr>
        <w:t xml:space="preserve">cally used to investigate how </w:t>
      </w:r>
      <w:r>
        <w:rPr>
          <w:rFonts w:ascii="Arial" w:hAnsi="Arial" w:cs="Arial"/>
          <w:sz w:val="18"/>
          <w:szCs w:val="18"/>
        </w:rPr>
        <w:t>building</w:t>
      </w:r>
      <w:r w:rsidR="009C349F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 xml:space="preserve"> will </w:t>
      </w:r>
      <w:r w:rsidR="009C349F">
        <w:rPr>
          <w:rFonts w:ascii="Arial" w:hAnsi="Arial" w:cs="Arial"/>
          <w:sz w:val="18"/>
          <w:szCs w:val="18"/>
        </w:rPr>
        <w:t xml:space="preserve">aurally </w:t>
      </w:r>
      <w:r>
        <w:rPr>
          <w:rFonts w:ascii="Arial" w:hAnsi="Arial" w:cs="Arial"/>
          <w:sz w:val="18"/>
          <w:szCs w:val="18"/>
        </w:rPr>
        <w:t>perform</w:t>
      </w:r>
      <w:r w:rsidR="009C349F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</w:t>
      </w:r>
      <w:r w:rsidR="009C349F">
        <w:rPr>
          <w:rFonts w:ascii="Arial" w:hAnsi="Arial" w:cs="Arial"/>
          <w:sz w:val="18"/>
          <w:szCs w:val="18"/>
        </w:rPr>
        <w:t xml:space="preserve">prior to their </w:t>
      </w:r>
      <w:r>
        <w:rPr>
          <w:rFonts w:ascii="Arial" w:hAnsi="Arial" w:cs="Arial"/>
          <w:sz w:val="18"/>
          <w:szCs w:val="18"/>
        </w:rPr>
        <w:t xml:space="preserve">construction. </w:t>
      </w:r>
      <w:r w:rsidR="00E72585">
        <w:rPr>
          <w:rFonts w:ascii="Arial" w:hAnsi="Arial" w:cs="Arial"/>
          <w:sz w:val="18"/>
          <w:szCs w:val="18"/>
        </w:rPr>
        <w:t>For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3017">
        <w:rPr>
          <w:rFonts w:ascii="Arial" w:hAnsi="Arial" w:cs="Arial"/>
          <w:i/>
          <w:sz w:val="18"/>
          <w:szCs w:val="18"/>
        </w:rPr>
        <w:t>Heima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="00E72585">
        <w:rPr>
          <w:rFonts w:ascii="Arial" w:hAnsi="Arial" w:cs="Arial"/>
          <w:sz w:val="18"/>
          <w:szCs w:val="18"/>
        </w:rPr>
        <w:t xml:space="preserve">this process will be </w:t>
      </w:r>
      <w:r w:rsidR="000D6E93">
        <w:rPr>
          <w:rFonts w:ascii="Arial" w:hAnsi="Arial" w:cs="Arial"/>
          <w:sz w:val="18"/>
          <w:szCs w:val="18"/>
        </w:rPr>
        <w:t>reverse</w:t>
      </w:r>
      <w:r w:rsidR="00E72585">
        <w:rPr>
          <w:rFonts w:ascii="Arial" w:hAnsi="Arial" w:cs="Arial"/>
          <w:sz w:val="18"/>
          <w:szCs w:val="18"/>
        </w:rPr>
        <w:t>d</w:t>
      </w:r>
      <w:r w:rsidR="000D6E9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by </w:t>
      </w:r>
      <w:r w:rsidR="00E72585">
        <w:rPr>
          <w:rFonts w:ascii="Arial" w:hAnsi="Arial" w:cs="Arial"/>
          <w:sz w:val="18"/>
          <w:szCs w:val="18"/>
        </w:rPr>
        <w:t>creating a 3D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auralisation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="00E72585">
        <w:rPr>
          <w:rFonts w:ascii="Arial" w:hAnsi="Arial" w:cs="Arial"/>
          <w:sz w:val="18"/>
          <w:szCs w:val="18"/>
        </w:rPr>
        <w:t xml:space="preserve">of the rooms </w:t>
      </w:r>
      <w:r>
        <w:rPr>
          <w:rFonts w:ascii="Arial" w:hAnsi="Arial" w:cs="Arial"/>
          <w:sz w:val="18"/>
          <w:szCs w:val="18"/>
        </w:rPr>
        <w:t xml:space="preserve">to suggest </w:t>
      </w:r>
      <w:r w:rsidR="00297F63">
        <w:rPr>
          <w:rFonts w:ascii="Arial" w:hAnsi="Arial" w:cs="Arial"/>
          <w:sz w:val="18"/>
          <w:szCs w:val="18"/>
        </w:rPr>
        <w:t xml:space="preserve">potential </w:t>
      </w:r>
      <w:r w:rsidR="00E72585">
        <w:rPr>
          <w:rFonts w:ascii="Arial" w:hAnsi="Arial" w:cs="Arial"/>
          <w:sz w:val="18"/>
          <w:szCs w:val="18"/>
        </w:rPr>
        <w:t>historic, actual and predicted</w:t>
      </w:r>
      <w:r>
        <w:rPr>
          <w:rFonts w:ascii="Arial" w:hAnsi="Arial" w:cs="Arial"/>
          <w:sz w:val="18"/>
          <w:szCs w:val="18"/>
        </w:rPr>
        <w:t xml:space="preserve"> experience</w:t>
      </w:r>
      <w:r w:rsidR="00E72585">
        <w:rPr>
          <w:rFonts w:ascii="Arial" w:hAnsi="Arial" w:cs="Arial"/>
          <w:sz w:val="18"/>
          <w:szCs w:val="18"/>
        </w:rPr>
        <w:t>s</w:t>
      </w:r>
      <w:r w:rsidR="000D6E93">
        <w:rPr>
          <w:rFonts w:ascii="Arial" w:hAnsi="Arial" w:cs="Arial"/>
          <w:sz w:val="18"/>
          <w:szCs w:val="18"/>
        </w:rPr>
        <w:t xml:space="preserve"> </w:t>
      </w:r>
      <w:r w:rsidR="009C349F">
        <w:rPr>
          <w:rFonts w:ascii="Arial" w:hAnsi="Arial" w:cs="Arial"/>
          <w:sz w:val="18"/>
          <w:szCs w:val="18"/>
        </w:rPr>
        <w:t xml:space="preserve">of sound, and aims to do this </w:t>
      </w:r>
      <w:r w:rsidR="00297F63">
        <w:rPr>
          <w:rFonts w:ascii="Arial" w:hAnsi="Arial" w:cs="Arial"/>
          <w:sz w:val="18"/>
          <w:szCs w:val="18"/>
        </w:rPr>
        <w:t xml:space="preserve">by </w:t>
      </w:r>
      <w:r w:rsidR="00E72585">
        <w:rPr>
          <w:rFonts w:ascii="Arial" w:hAnsi="Arial" w:cs="Arial"/>
          <w:sz w:val="18"/>
          <w:szCs w:val="18"/>
        </w:rPr>
        <w:t>assembling</w:t>
      </w:r>
      <w:r>
        <w:rPr>
          <w:rFonts w:ascii="Arial" w:hAnsi="Arial" w:cs="Arial"/>
          <w:sz w:val="18"/>
          <w:szCs w:val="18"/>
        </w:rPr>
        <w:t xml:space="preserve"> events from a series of fragments. </w:t>
      </w:r>
      <w:r w:rsidR="009C349F">
        <w:rPr>
          <w:rFonts w:ascii="Arial" w:hAnsi="Arial" w:cs="Arial"/>
          <w:sz w:val="18"/>
          <w:szCs w:val="18"/>
        </w:rPr>
        <w:t xml:space="preserve">Such </w:t>
      </w:r>
      <w:r w:rsidR="00E72585">
        <w:rPr>
          <w:rFonts w:ascii="Arial" w:hAnsi="Arial" w:cs="Arial"/>
          <w:sz w:val="18"/>
          <w:szCs w:val="18"/>
        </w:rPr>
        <w:t xml:space="preserve">collaged </w:t>
      </w:r>
      <w:r w:rsidR="009C349F">
        <w:rPr>
          <w:rFonts w:ascii="Arial" w:hAnsi="Arial" w:cs="Arial"/>
          <w:sz w:val="18"/>
          <w:szCs w:val="18"/>
        </w:rPr>
        <w:t xml:space="preserve">fragments would </w:t>
      </w:r>
      <w:r w:rsidR="00E72585">
        <w:rPr>
          <w:rFonts w:ascii="Arial" w:hAnsi="Arial" w:cs="Arial"/>
          <w:sz w:val="18"/>
          <w:szCs w:val="18"/>
        </w:rPr>
        <w:t xml:space="preserve">include: </w:t>
      </w:r>
      <w:r>
        <w:rPr>
          <w:rFonts w:ascii="Arial" w:hAnsi="Arial" w:cs="Arial"/>
          <w:sz w:val="18"/>
          <w:szCs w:val="18"/>
        </w:rPr>
        <w:t>what may have been experienced</w:t>
      </w:r>
      <w:r w:rsidR="009C349F">
        <w:rPr>
          <w:rFonts w:ascii="Arial" w:hAnsi="Arial" w:cs="Arial"/>
          <w:sz w:val="18"/>
          <w:szCs w:val="18"/>
        </w:rPr>
        <w:t xml:space="preserve"> from a specific residence</w:t>
      </w:r>
      <w:r>
        <w:rPr>
          <w:rFonts w:ascii="Arial" w:hAnsi="Arial" w:cs="Arial"/>
          <w:sz w:val="18"/>
          <w:szCs w:val="18"/>
        </w:rPr>
        <w:t xml:space="preserve"> but cannot now be –</w:t>
      </w:r>
      <w:r w:rsidR="00D21BBB">
        <w:rPr>
          <w:rFonts w:ascii="Arial" w:hAnsi="Arial" w:cs="Arial"/>
          <w:sz w:val="18"/>
          <w:szCs w:val="18"/>
        </w:rPr>
        <w:t xml:space="preserve"> as</w:t>
      </w:r>
      <w:r>
        <w:rPr>
          <w:rFonts w:ascii="Arial" w:hAnsi="Arial" w:cs="Arial"/>
          <w:sz w:val="18"/>
          <w:szCs w:val="18"/>
        </w:rPr>
        <w:t xml:space="preserve"> in the c</w:t>
      </w:r>
      <w:r w:rsidR="00D21BBB">
        <w:rPr>
          <w:rFonts w:ascii="Arial" w:hAnsi="Arial" w:cs="Arial"/>
          <w:sz w:val="18"/>
          <w:szCs w:val="18"/>
        </w:rPr>
        <w:t xml:space="preserve">ase of the demolished building; </w:t>
      </w:r>
      <w:r>
        <w:rPr>
          <w:rFonts w:ascii="Arial" w:hAnsi="Arial" w:cs="Arial"/>
          <w:sz w:val="18"/>
          <w:szCs w:val="18"/>
        </w:rPr>
        <w:t xml:space="preserve">and what may have been experienced </w:t>
      </w:r>
      <w:r w:rsidR="009C349F">
        <w:rPr>
          <w:rFonts w:ascii="Arial" w:hAnsi="Arial" w:cs="Arial"/>
          <w:sz w:val="18"/>
          <w:szCs w:val="18"/>
        </w:rPr>
        <w:t xml:space="preserve">from a specific residence </w:t>
      </w:r>
      <w:r>
        <w:rPr>
          <w:rFonts w:ascii="Arial" w:hAnsi="Arial" w:cs="Arial"/>
          <w:sz w:val="18"/>
          <w:szCs w:val="18"/>
        </w:rPr>
        <w:t xml:space="preserve">but has now been </w:t>
      </w:r>
      <w:r w:rsidR="000D6E93">
        <w:rPr>
          <w:rFonts w:ascii="Arial" w:hAnsi="Arial" w:cs="Arial"/>
          <w:sz w:val="18"/>
          <w:szCs w:val="18"/>
        </w:rPr>
        <w:t xml:space="preserve">modified </w:t>
      </w:r>
      <w:r>
        <w:rPr>
          <w:rFonts w:ascii="Arial" w:hAnsi="Arial" w:cs="Arial"/>
          <w:sz w:val="18"/>
          <w:szCs w:val="18"/>
        </w:rPr>
        <w:t xml:space="preserve">– </w:t>
      </w:r>
      <w:r w:rsidR="000D6E93">
        <w:rPr>
          <w:rFonts w:ascii="Arial" w:hAnsi="Arial" w:cs="Arial"/>
          <w:sz w:val="18"/>
          <w:szCs w:val="18"/>
        </w:rPr>
        <w:t xml:space="preserve">as in the case of </w:t>
      </w:r>
      <w:r>
        <w:rPr>
          <w:rFonts w:ascii="Arial" w:hAnsi="Arial" w:cs="Arial"/>
          <w:sz w:val="18"/>
          <w:szCs w:val="18"/>
        </w:rPr>
        <w:t xml:space="preserve">the </w:t>
      </w:r>
      <w:r w:rsidR="000D6E93">
        <w:rPr>
          <w:rFonts w:ascii="Arial" w:hAnsi="Arial" w:cs="Arial"/>
          <w:sz w:val="18"/>
          <w:szCs w:val="18"/>
        </w:rPr>
        <w:t xml:space="preserve">hi-rise buildings’ replacement double-glazing. Further to this there is a palette of sounds and sound comparisons identified in for example, those produced by </w:t>
      </w:r>
      <w:r w:rsidR="00297F63">
        <w:rPr>
          <w:rFonts w:ascii="Arial" w:hAnsi="Arial" w:cs="Arial"/>
          <w:sz w:val="18"/>
          <w:szCs w:val="18"/>
        </w:rPr>
        <w:t>former industries,</w:t>
      </w:r>
      <w:r>
        <w:rPr>
          <w:rFonts w:ascii="Arial" w:hAnsi="Arial" w:cs="Arial"/>
          <w:sz w:val="18"/>
          <w:szCs w:val="18"/>
        </w:rPr>
        <w:t xml:space="preserve"> co</w:t>
      </w:r>
      <w:r w:rsidR="00297F63">
        <w:rPr>
          <w:rFonts w:ascii="Arial" w:hAnsi="Arial" w:cs="Arial"/>
          <w:sz w:val="18"/>
          <w:szCs w:val="18"/>
        </w:rPr>
        <w:t>ntemporary</w:t>
      </w:r>
      <w:r w:rsidR="000D6E93">
        <w:rPr>
          <w:rFonts w:ascii="Arial" w:hAnsi="Arial" w:cs="Arial"/>
          <w:sz w:val="18"/>
          <w:szCs w:val="18"/>
        </w:rPr>
        <w:t xml:space="preserve"> and mid-century</w:t>
      </w:r>
      <w:r w:rsidR="00297F63">
        <w:rPr>
          <w:rFonts w:ascii="Arial" w:hAnsi="Arial" w:cs="Arial"/>
          <w:sz w:val="18"/>
          <w:szCs w:val="18"/>
        </w:rPr>
        <w:t xml:space="preserve"> car engine sounds,</w:t>
      </w:r>
      <w:r w:rsidR="00E72585">
        <w:rPr>
          <w:rFonts w:ascii="Arial" w:hAnsi="Arial" w:cs="Arial"/>
          <w:sz w:val="18"/>
          <w:szCs w:val="18"/>
        </w:rPr>
        <w:t xml:space="preserve"> children playing, changing</w:t>
      </w:r>
      <w:r w:rsidR="000D6E93">
        <w:rPr>
          <w:rFonts w:ascii="Arial" w:hAnsi="Arial" w:cs="Arial"/>
          <w:sz w:val="18"/>
          <w:szCs w:val="18"/>
        </w:rPr>
        <w:t xml:space="preserve"> levels of</w:t>
      </w:r>
      <w:r>
        <w:rPr>
          <w:rFonts w:ascii="Arial" w:hAnsi="Arial" w:cs="Arial"/>
          <w:sz w:val="18"/>
          <w:szCs w:val="18"/>
        </w:rPr>
        <w:t xml:space="preserve"> traf</w:t>
      </w:r>
      <w:r w:rsidR="000D6E93">
        <w:rPr>
          <w:rFonts w:ascii="Arial" w:hAnsi="Arial" w:cs="Arial"/>
          <w:sz w:val="18"/>
          <w:szCs w:val="18"/>
        </w:rPr>
        <w:t xml:space="preserve">fic congestion, </w:t>
      </w:r>
      <w:r w:rsidR="00E72585">
        <w:rPr>
          <w:rFonts w:ascii="Arial" w:hAnsi="Arial" w:cs="Arial"/>
          <w:sz w:val="18"/>
          <w:szCs w:val="18"/>
        </w:rPr>
        <w:t xml:space="preserve">the automation of </w:t>
      </w:r>
      <w:r w:rsidR="000D6E93">
        <w:rPr>
          <w:rFonts w:ascii="Arial" w:hAnsi="Arial" w:cs="Arial"/>
          <w:sz w:val="18"/>
          <w:szCs w:val="18"/>
        </w:rPr>
        <w:t xml:space="preserve">kitchen utensils, </w:t>
      </w:r>
      <w:r w:rsidR="00E72585">
        <w:rPr>
          <w:rFonts w:ascii="Arial" w:hAnsi="Arial" w:cs="Arial"/>
          <w:sz w:val="18"/>
          <w:szCs w:val="18"/>
        </w:rPr>
        <w:t xml:space="preserve">shifts in the fidelity of home-audio </w:t>
      </w:r>
      <w:r>
        <w:rPr>
          <w:rFonts w:ascii="Arial" w:hAnsi="Arial" w:cs="Arial"/>
          <w:sz w:val="18"/>
          <w:szCs w:val="18"/>
        </w:rPr>
        <w:t>etc.</w:t>
      </w:r>
      <w:r w:rsidR="00E72585">
        <w:rPr>
          <w:rFonts w:ascii="Arial" w:hAnsi="Arial" w:cs="Arial"/>
          <w:sz w:val="18"/>
          <w:szCs w:val="18"/>
        </w:rPr>
        <w:t xml:space="preserve"> </w:t>
      </w:r>
    </w:p>
    <w:p w:rsidR="00E56CF5" w:rsidRDefault="00B44AE1" w:rsidP="0034647D">
      <w:pPr>
        <w:spacing w:before="80" w:after="0" w:line="48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As this is a work under deve</w:t>
      </w:r>
      <w:r w:rsidR="00E56CF5">
        <w:rPr>
          <w:rFonts w:ascii="Arial" w:hAnsi="Arial" w:cs="Arial"/>
          <w:sz w:val="18"/>
          <w:szCs w:val="18"/>
        </w:rPr>
        <w:t xml:space="preserve">lopment much has yet to emerge. </w:t>
      </w:r>
      <w:r w:rsidR="00052572">
        <w:rPr>
          <w:rFonts w:ascii="Arial" w:hAnsi="Arial" w:cs="Arial"/>
          <w:sz w:val="18"/>
          <w:szCs w:val="18"/>
        </w:rPr>
        <w:t>An</w:t>
      </w:r>
      <w:r w:rsidR="00E25F4B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archive </w:t>
      </w:r>
      <w:r w:rsidR="00BE7A05">
        <w:rPr>
          <w:rFonts w:ascii="Arial" w:hAnsi="Arial" w:cs="Arial"/>
          <w:sz w:val="18"/>
          <w:szCs w:val="18"/>
        </w:rPr>
        <w:t xml:space="preserve">is being assembled, and there is </w:t>
      </w:r>
      <w:r w:rsidR="00FC289C">
        <w:rPr>
          <w:rFonts w:ascii="Arial" w:hAnsi="Arial" w:cs="Arial"/>
          <w:sz w:val="18"/>
          <w:szCs w:val="18"/>
        </w:rPr>
        <w:t>a significant, though not exhaustive</w:t>
      </w:r>
      <w:r w:rsidR="00BE7A05">
        <w:rPr>
          <w:rFonts w:ascii="Arial" w:hAnsi="Arial" w:cs="Arial"/>
          <w:sz w:val="18"/>
          <w:szCs w:val="18"/>
        </w:rPr>
        <w:t xml:space="preserve"> photographic </w:t>
      </w:r>
      <w:r w:rsidR="00FC289C">
        <w:rPr>
          <w:rFonts w:ascii="Arial" w:hAnsi="Arial" w:cs="Arial"/>
          <w:sz w:val="18"/>
          <w:szCs w:val="18"/>
        </w:rPr>
        <w:t>record of the area</w:t>
      </w:r>
      <w:r w:rsidR="00BE7A05">
        <w:rPr>
          <w:rFonts w:ascii="Arial" w:hAnsi="Arial" w:cs="Arial"/>
          <w:sz w:val="18"/>
          <w:szCs w:val="18"/>
        </w:rPr>
        <w:t xml:space="preserve"> </w:t>
      </w:r>
      <w:r w:rsidR="00045CD7">
        <w:rPr>
          <w:rFonts w:ascii="Arial" w:hAnsi="Arial" w:cs="Arial"/>
          <w:sz w:val="18"/>
          <w:szCs w:val="18"/>
        </w:rPr>
        <w:t xml:space="preserve">(from the period described) </w:t>
      </w:r>
      <w:r w:rsidR="00BE7A05">
        <w:rPr>
          <w:rFonts w:ascii="Arial" w:hAnsi="Arial" w:cs="Arial"/>
          <w:sz w:val="18"/>
          <w:szCs w:val="18"/>
        </w:rPr>
        <w:t>available via official channels such as Glasgow’s Mitchell Library</w:t>
      </w:r>
      <w:r w:rsidR="00045CD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="00E72585">
        <w:rPr>
          <w:rFonts w:ascii="Arial" w:hAnsi="Arial" w:cs="Arial"/>
          <w:sz w:val="18"/>
          <w:szCs w:val="18"/>
        </w:rPr>
        <w:t>As interesting</w:t>
      </w:r>
      <w:r w:rsidR="00045CD7">
        <w:rPr>
          <w:rFonts w:ascii="Arial" w:hAnsi="Arial" w:cs="Arial"/>
          <w:sz w:val="18"/>
          <w:szCs w:val="18"/>
        </w:rPr>
        <w:t xml:space="preserve"> for this project, are the unofficial channels available</w:t>
      </w:r>
      <w:r w:rsidR="00FC289C">
        <w:rPr>
          <w:rFonts w:ascii="Arial" w:hAnsi="Arial" w:cs="Arial"/>
          <w:sz w:val="18"/>
          <w:szCs w:val="18"/>
        </w:rPr>
        <w:t xml:space="preserve"> via the small cult of blogs assembled around (very) local social history, and more general urban study.</w:t>
      </w:r>
      <w:r w:rsidR="00045CD7">
        <w:rPr>
          <w:rFonts w:ascii="Arial" w:hAnsi="Arial" w:cs="Arial"/>
          <w:sz w:val="18"/>
          <w:szCs w:val="18"/>
        </w:rPr>
        <w:t xml:space="preserve"> These are particularly rich in potential information and further detail, as material is presented in an open and discursive forum, </w:t>
      </w:r>
      <w:r w:rsidR="0094105E">
        <w:rPr>
          <w:rFonts w:ascii="Arial" w:hAnsi="Arial" w:cs="Arial"/>
          <w:sz w:val="18"/>
          <w:szCs w:val="18"/>
        </w:rPr>
        <w:t>inviting interpretation as often as providing definition.</w:t>
      </w:r>
    </w:p>
    <w:p w:rsidR="00E56CF5" w:rsidRDefault="00E56CF5" w:rsidP="00E56CF5">
      <w:pPr>
        <w:spacing w:before="80" w:after="0" w:line="480" w:lineRule="auto"/>
        <w:ind w:left="567"/>
        <w:rPr>
          <w:rFonts w:ascii="Arial" w:hAnsi="Arial" w:cs="Arial"/>
          <w:sz w:val="18"/>
          <w:szCs w:val="18"/>
        </w:rPr>
      </w:pPr>
      <w:proofErr w:type="gramStart"/>
      <w:r w:rsidRPr="00563017">
        <w:rPr>
          <w:rFonts w:ascii="Arial" w:hAnsi="Arial" w:cs="Arial"/>
          <w:i/>
          <w:sz w:val="18"/>
          <w:szCs w:val="18"/>
        </w:rPr>
        <w:t>‘If the city is a receptacle of the collective memory, then it will contain the memory of the events that occurred there.</w:t>
      </w:r>
      <w:proofErr w:type="gramEnd"/>
      <w:r w:rsidRPr="00563017">
        <w:rPr>
          <w:rFonts w:ascii="Arial" w:hAnsi="Arial" w:cs="Arial"/>
          <w:i/>
          <w:sz w:val="18"/>
          <w:szCs w:val="18"/>
        </w:rPr>
        <w:t xml:space="preserve"> The conscious loss or suppression of event is an assault on the identity of the citizenry’</w:t>
      </w:r>
      <w:r>
        <w:rPr>
          <w:rFonts w:ascii="Arial" w:hAnsi="Arial" w:cs="Arial"/>
          <w:sz w:val="18"/>
          <w:szCs w:val="18"/>
        </w:rPr>
        <w:t xml:space="preserve"> (Scott, 2008).</w:t>
      </w:r>
    </w:p>
    <w:p w:rsidR="00762A61" w:rsidRDefault="00E56CF5" w:rsidP="0034647D">
      <w:pPr>
        <w:spacing w:before="80" w:after="0" w:line="48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Production is underway </w:t>
      </w:r>
      <w:r w:rsidR="00FC289C">
        <w:rPr>
          <w:rFonts w:ascii="Arial" w:hAnsi="Arial" w:cs="Arial"/>
          <w:sz w:val="18"/>
          <w:szCs w:val="18"/>
        </w:rPr>
        <w:t>of two diagrammatic acrylic, laser-cut and etched scale models of each of the b</w:t>
      </w:r>
      <w:r w:rsidR="0094105E">
        <w:rPr>
          <w:rFonts w:ascii="Arial" w:hAnsi="Arial" w:cs="Arial"/>
          <w:sz w:val="18"/>
          <w:szCs w:val="18"/>
        </w:rPr>
        <w:t xml:space="preserve">uilding skins. These deliberately resemble schematic models associated with utopian modernist housing projects, such as </w:t>
      </w:r>
      <w:proofErr w:type="spellStart"/>
      <w:r w:rsidR="0094105E">
        <w:rPr>
          <w:rFonts w:ascii="Arial" w:hAnsi="Arial" w:cs="Arial"/>
          <w:sz w:val="18"/>
          <w:szCs w:val="18"/>
        </w:rPr>
        <w:t>Corbusiers</w:t>
      </w:r>
      <w:proofErr w:type="spellEnd"/>
      <w:r w:rsidR="0094105E">
        <w:rPr>
          <w:rFonts w:ascii="Arial" w:hAnsi="Arial" w:cs="Arial"/>
          <w:sz w:val="18"/>
          <w:szCs w:val="18"/>
        </w:rPr>
        <w:t xml:space="preserve"> Unite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d’Habitation</w:t>
      </w:r>
      <w:proofErr w:type="spellEnd"/>
      <w:r>
        <w:rPr>
          <w:rFonts w:ascii="Arial" w:hAnsi="Arial" w:cs="Arial"/>
          <w:sz w:val="18"/>
          <w:szCs w:val="18"/>
        </w:rPr>
        <w:t xml:space="preserve"> in Marseille. These </w:t>
      </w:r>
      <w:proofErr w:type="gramStart"/>
      <w:r w:rsidR="00331307">
        <w:rPr>
          <w:rFonts w:ascii="Arial" w:hAnsi="Arial" w:cs="Arial"/>
          <w:sz w:val="18"/>
          <w:szCs w:val="18"/>
        </w:rPr>
        <w:t>small scaled</w:t>
      </w:r>
      <w:proofErr w:type="gramEnd"/>
      <w:r w:rsidR="0033130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acrylic constructions form a diptych and act</w:t>
      </w:r>
      <w:r w:rsidR="00FC289C">
        <w:rPr>
          <w:rFonts w:ascii="Arial" w:hAnsi="Arial" w:cs="Arial"/>
          <w:sz w:val="18"/>
          <w:szCs w:val="18"/>
        </w:rPr>
        <w:t xml:space="preserve"> as a housing for relayed elements of relevant audio. What </w:t>
      </w:r>
      <w:proofErr w:type="gramStart"/>
      <w:r w:rsidR="00FC289C">
        <w:rPr>
          <w:rFonts w:ascii="Arial" w:hAnsi="Arial" w:cs="Arial"/>
          <w:sz w:val="18"/>
          <w:szCs w:val="18"/>
        </w:rPr>
        <w:t>is</w:t>
      </w:r>
      <w:proofErr w:type="gramEnd"/>
      <w:r w:rsidR="00FC289C">
        <w:rPr>
          <w:rFonts w:ascii="Arial" w:hAnsi="Arial" w:cs="Arial"/>
          <w:sz w:val="18"/>
          <w:szCs w:val="18"/>
        </w:rPr>
        <w:t xml:space="preserve"> communicated here is physical constructed space, the sounds that it envelops, and those that it is enveloped by. What is also communicated is something that photography,</w:t>
      </w:r>
      <w:r w:rsidR="00331307">
        <w:rPr>
          <w:rFonts w:ascii="Arial" w:hAnsi="Arial" w:cs="Arial"/>
          <w:sz w:val="18"/>
          <w:szCs w:val="18"/>
        </w:rPr>
        <w:t xml:space="preserve"> orthographic and other drawing</w:t>
      </w:r>
      <w:r w:rsidR="00FC289C">
        <w:rPr>
          <w:rFonts w:ascii="Arial" w:hAnsi="Arial" w:cs="Arial"/>
          <w:sz w:val="18"/>
          <w:szCs w:val="18"/>
        </w:rPr>
        <w:t xml:space="preserve"> fail</w:t>
      </w:r>
      <w:r w:rsidR="00331307">
        <w:rPr>
          <w:rFonts w:ascii="Arial" w:hAnsi="Arial" w:cs="Arial"/>
          <w:sz w:val="18"/>
          <w:szCs w:val="18"/>
        </w:rPr>
        <w:t>s</w:t>
      </w:r>
      <w:r w:rsidR="00FC289C">
        <w:rPr>
          <w:rFonts w:ascii="Arial" w:hAnsi="Arial" w:cs="Arial"/>
          <w:sz w:val="18"/>
          <w:szCs w:val="18"/>
        </w:rPr>
        <w:t xml:space="preserve"> to capture, and that is the t</w:t>
      </w:r>
      <w:r w:rsidR="00331307">
        <w:rPr>
          <w:rFonts w:ascii="Arial" w:hAnsi="Arial" w:cs="Arial"/>
          <w:sz w:val="18"/>
          <w:szCs w:val="18"/>
        </w:rPr>
        <w:t>ime contingent and experiential aspects of habitation.</w:t>
      </w:r>
      <w:r w:rsidR="00FC289C">
        <w:rPr>
          <w:rFonts w:ascii="Arial" w:hAnsi="Arial" w:cs="Arial"/>
          <w:sz w:val="18"/>
          <w:szCs w:val="18"/>
        </w:rPr>
        <w:t xml:space="preserve"> It is part of a tour and not part of a map, and acknowledges the power of ‘stories’ to transform space to place and vice versa (de </w:t>
      </w:r>
      <w:proofErr w:type="spellStart"/>
      <w:r w:rsidR="00FC289C">
        <w:rPr>
          <w:rFonts w:ascii="Arial" w:hAnsi="Arial" w:cs="Arial"/>
          <w:sz w:val="18"/>
          <w:szCs w:val="18"/>
        </w:rPr>
        <w:t>Certeau</w:t>
      </w:r>
      <w:proofErr w:type="spellEnd"/>
      <w:r w:rsidR="00FC289C">
        <w:rPr>
          <w:rFonts w:ascii="Arial" w:hAnsi="Arial" w:cs="Arial"/>
          <w:sz w:val="18"/>
          <w:szCs w:val="18"/>
        </w:rPr>
        <w:t>, 1984).</w:t>
      </w:r>
    </w:p>
    <w:p w:rsidR="00E56CF5" w:rsidRDefault="00E56CF5" w:rsidP="0034647D">
      <w:pPr>
        <w:spacing w:before="80" w:after="0" w:line="480" w:lineRule="auto"/>
        <w:rPr>
          <w:rFonts w:ascii="Arial" w:hAnsi="Arial" w:cs="Arial"/>
          <w:sz w:val="18"/>
          <w:szCs w:val="18"/>
        </w:rPr>
      </w:pPr>
    </w:p>
    <w:p w:rsidR="0037640F" w:rsidRDefault="00B44AE1" w:rsidP="0034647D">
      <w:pPr>
        <w:tabs>
          <w:tab w:val="left" w:pos="0"/>
          <w:tab w:val="left" w:pos="1134"/>
        </w:tabs>
        <w:spacing w:line="480" w:lineRule="auto"/>
        <w:rPr>
          <w:rFonts w:ascii="Arial" w:hAnsi="Arial"/>
          <w:sz w:val="18"/>
          <w:szCs w:val="21"/>
        </w:rPr>
      </w:pPr>
      <w:r>
        <w:rPr>
          <w:rFonts w:ascii="Arial" w:hAnsi="Arial"/>
          <w:sz w:val="18"/>
          <w:szCs w:val="21"/>
        </w:rPr>
        <w:t xml:space="preserve">Future iterations of the project will test the feasibility of representation of environments </w:t>
      </w:r>
      <w:r w:rsidR="00866166">
        <w:rPr>
          <w:rFonts w:ascii="Arial" w:hAnsi="Arial"/>
          <w:sz w:val="18"/>
          <w:szCs w:val="21"/>
        </w:rPr>
        <w:t>in this way –</w:t>
      </w:r>
      <w:r>
        <w:rPr>
          <w:rFonts w:ascii="Arial" w:hAnsi="Arial"/>
          <w:sz w:val="18"/>
          <w:szCs w:val="21"/>
        </w:rPr>
        <w:t xml:space="preserve">using </w:t>
      </w:r>
      <w:r w:rsidR="00866166">
        <w:rPr>
          <w:rFonts w:ascii="Arial" w:hAnsi="Arial"/>
          <w:sz w:val="18"/>
          <w:szCs w:val="21"/>
        </w:rPr>
        <w:t>the</w:t>
      </w:r>
      <w:r w:rsidR="00052572">
        <w:rPr>
          <w:rFonts w:ascii="Arial" w:hAnsi="Arial"/>
          <w:sz w:val="18"/>
          <w:szCs w:val="21"/>
        </w:rPr>
        <w:t xml:space="preserve"> </w:t>
      </w:r>
      <w:proofErr w:type="spellStart"/>
      <w:r w:rsidR="008A1CA8">
        <w:rPr>
          <w:rFonts w:ascii="Arial" w:hAnsi="Arial"/>
          <w:sz w:val="18"/>
          <w:szCs w:val="21"/>
        </w:rPr>
        <w:t>Ambisonics</w:t>
      </w:r>
      <w:proofErr w:type="spellEnd"/>
      <w:r w:rsidR="008A1CA8">
        <w:rPr>
          <w:rFonts w:ascii="Arial" w:hAnsi="Arial"/>
          <w:sz w:val="18"/>
          <w:szCs w:val="21"/>
        </w:rPr>
        <w:t xml:space="preserve"> sound format</w:t>
      </w:r>
      <w:r w:rsidR="00866166">
        <w:rPr>
          <w:rFonts w:ascii="Arial" w:hAnsi="Arial"/>
          <w:sz w:val="18"/>
          <w:szCs w:val="21"/>
        </w:rPr>
        <w:t xml:space="preserve"> </w:t>
      </w:r>
      <w:r>
        <w:rPr>
          <w:rFonts w:ascii="Arial" w:hAnsi="Arial"/>
          <w:sz w:val="18"/>
          <w:szCs w:val="21"/>
        </w:rPr>
        <w:t xml:space="preserve">as a means </w:t>
      </w:r>
      <w:r w:rsidRPr="00B96435">
        <w:rPr>
          <w:rFonts w:ascii="Arial" w:hAnsi="Arial"/>
          <w:sz w:val="18"/>
          <w:szCs w:val="21"/>
        </w:rPr>
        <w:t xml:space="preserve">of </w:t>
      </w:r>
      <w:r>
        <w:rPr>
          <w:rFonts w:ascii="Arial" w:hAnsi="Arial"/>
          <w:sz w:val="18"/>
          <w:szCs w:val="21"/>
        </w:rPr>
        <w:t>playback of 3D spatial audio via an immersi</w:t>
      </w:r>
      <w:r w:rsidR="00866166">
        <w:rPr>
          <w:rFonts w:ascii="Arial" w:hAnsi="Arial"/>
          <w:sz w:val="18"/>
          <w:szCs w:val="21"/>
        </w:rPr>
        <w:t>ve indoor multi speaker array – a</w:t>
      </w:r>
      <w:r>
        <w:rPr>
          <w:rFonts w:ascii="Arial" w:hAnsi="Arial"/>
          <w:sz w:val="18"/>
          <w:szCs w:val="21"/>
        </w:rPr>
        <w:t xml:space="preserve">n </w:t>
      </w:r>
      <w:r w:rsidR="004E3FCE">
        <w:rPr>
          <w:rFonts w:ascii="Arial" w:hAnsi="Arial"/>
          <w:sz w:val="18"/>
          <w:szCs w:val="21"/>
        </w:rPr>
        <w:t xml:space="preserve">intertwined </w:t>
      </w:r>
      <w:r w:rsidR="00866166">
        <w:rPr>
          <w:rFonts w:ascii="Arial" w:hAnsi="Arial"/>
          <w:sz w:val="18"/>
          <w:szCs w:val="21"/>
        </w:rPr>
        <w:t xml:space="preserve">and interdependent web presence </w:t>
      </w:r>
      <w:r w:rsidRPr="00B96435">
        <w:rPr>
          <w:rFonts w:ascii="Arial" w:hAnsi="Arial"/>
          <w:sz w:val="18"/>
          <w:szCs w:val="21"/>
        </w:rPr>
        <w:t>w</w:t>
      </w:r>
      <w:r w:rsidR="004E3FCE">
        <w:rPr>
          <w:rFonts w:ascii="Arial" w:hAnsi="Arial"/>
          <w:sz w:val="18"/>
          <w:szCs w:val="21"/>
        </w:rPr>
        <w:t>ill</w:t>
      </w:r>
      <w:r w:rsidRPr="00B96435">
        <w:rPr>
          <w:rFonts w:ascii="Arial" w:hAnsi="Arial"/>
          <w:sz w:val="18"/>
          <w:szCs w:val="21"/>
        </w:rPr>
        <w:t xml:space="preserve"> </w:t>
      </w:r>
      <w:r>
        <w:rPr>
          <w:rFonts w:ascii="Arial" w:hAnsi="Arial"/>
          <w:sz w:val="18"/>
          <w:szCs w:val="21"/>
        </w:rPr>
        <w:t>be used to gauge the significance of</w:t>
      </w:r>
      <w:r w:rsidRPr="00B96435">
        <w:rPr>
          <w:rFonts w:ascii="Arial" w:hAnsi="Arial"/>
          <w:sz w:val="18"/>
          <w:szCs w:val="21"/>
        </w:rPr>
        <w:t xml:space="preserve"> interactive engagement with elements from a sound library related to the context of the work. </w:t>
      </w:r>
      <w:r>
        <w:rPr>
          <w:rFonts w:ascii="Arial" w:hAnsi="Arial"/>
          <w:sz w:val="18"/>
          <w:szCs w:val="21"/>
        </w:rPr>
        <w:t>This could be event based: the day the residents received keys; the day that former homes were razed to the ground; the day a motorway sprang to life. It might also incorporate sounds of domesticity: preparing a meal; play</w:t>
      </w:r>
      <w:r w:rsidR="00866166">
        <w:rPr>
          <w:rFonts w:ascii="Arial" w:hAnsi="Arial"/>
          <w:sz w:val="18"/>
          <w:szCs w:val="21"/>
        </w:rPr>
        <w:t>ing cards; listening to music. Perhaps</w:t>
      </w:r>
      <w:r w:rsidRPr="00B96435">
        <w:rPr>
          <w:rFonts w:ascii="Arial" w:hAnsi="Arial"/>
          <w:sz w:val="18"/>
          <w:szCs w:val="21"/>
        </w:rPr>
        <w:t xml:space="preserve">, </w:t>
      </w:r>
      <w:r>
        <w:rPr>
          <w:rFonts w:ascii="Arial" w:hAnsi="Arial"/>
          <w:sz w:val="18"/>
          <w:szCs w:val="21"/>
        </w:rPr>
        <w:t xml:space="preserve">the experience of </w:t>
      </w:r>
      <w:r w:rsidR="00866166">
        <w:rPr>
          <w:rFonts w:ascii="Arial" w:hAnsi="Arial"/>
          <w:sz w:val="18"/>
          <w:szCs w:val="21"/>
        </w:rPr>
        <w:t>each room</w:t>
      </w:r>
      <w:r w:rsidRPr="00B96435">
        <w:rPr>
          <w:rFonts w:ascii="Arial" w:hAnsi="Arial"/>
          <w:sz w:val="18"/>
          <w:szCs w:val="21"/>
        </w:rPr>
        <w:t xml:space="preserve"> would be influenced by data drawn from </w:t>
      </w:r>
      <w:r>
        <w:rPr>
          <w:rFonts w:ascii="Arial" w:hAnsi="Arial"/>
          <w:sz w:val="18"/>
          <w:szCs w:val="21"/>
        </w:rPr>
        <w:t>w</w:t>
      </w:r>
      <w:r w:rsidRPr="00B96435">
        <w:rPr>
          <w:rFonts w:ascii="Arial" w:hAnsi="Arial"/>
          <w:sz w:val="18"/>
          <w:szCs w:val="21"/>
        </w:rPr>
        <w:t>eather stations</w:t>
      </w:r>
      <w:r>
        <w:rPr>
          <w:rFonts w:ascii="Arial" w:hAnsi="Arial"/>
          <w:sz w:val="18"/>
          <w:szCs w:val="21"/>
        </w:rPr>
        <w:t xml:space="preserve"> providing ‘</w:t>
      </w:r>
      <w:r w:rsidRPr="00B96435">
        <w:rPr>
          <w:rFonts w:ascii="Arial" w:hAnsi="Arial"/>
          <w:sz w:val="18"/>
          <w:szCs w:val="21"/>
        </w:rPr>
        <w:t>live</w:t>
      </w:r>
      <w:r>
        <w:rPr>
          <w:rFonts w:ascii="Arial" w:hAnsi="Arial"/>
          <w:sz w:val="18"/>
          <w:szCs w:val="21"/>
        </w:rPr>
        <w:t>’</w:t>
      </w:r>
      <w:r w:rsidRPr="00B96435">
        <w:rPr>
          <w:rFonts w:ascii="Arial" w:hAnsi="Arial"/>
          <w:sz w:val="18"/>
          <w:szCs w:val="21"/>
        </w:rPr>
        <w:t xml:space="preserve"> atmospheric information in the form of wind, </w:t>
      </w:r>
      <w:r>
        <w:rPr>
          <w:rFonts w:ascii="Arial" w:hAnsi="Arial"/>
          <w:sz w:val="18"/>
          <w:szCs w:val="21"/>
        </w:rPr>
        <w:t xml:space="preserve">thunder, </w:t>
      </w:r>
      <w:r w:rsidR="00866166">
        <w:rPr>
          <w:rFonts w:ascii="Arial" w:hAnsi="Arial"/>
          <w:sz w:val="18"/>
          <w:szCs w:val="21"/>
        </w:rPr>
        <w:t xml:space="preserve">rain, </w:t>
      </w:r>
      <w:r w:rsidRPr="00B96435">
        <w:rPr>
          <w:rFonts w:ascii="Arial" w:hAnsi="Arial"/>
          <w:sz w:val="18"/>
          <w:szCs w:val="21"/>
        </w:rPr>
        <w:t xml:space="preserve">hail, </w:t>
      </w:r>
      <w:r>
        <w:rPr>
          <w:rFonts w:ascii="Arial" w:hAnsi="Arial"/>
          <w:sz w:val="18"/>
          <w:szCs w:val="21"/>
        </w:rPr>
        <w:t xml:space="preserve">and </w:t>
      </w:r>
      <w:r w:rsidRPr="00B96435">
        <w:rPr>
          <w:rFonts w:ascii="Arial" w:hAnsi="Arial"/>
          <w:sz w:val="18"/>
          <w:szCs w:val="21"/>
        </w:rPr>
        <w:t xml:space="preserve">occasionally none of </w:t>
      </w:r>
      <w:r>
        <w:rPr>
          <w:rFonts w:ascii="Arial" w:hAnsi="Arial"/>
          <w:sz w:val="18"/>
          <w:szCs w:val="21"/>
        </w:rPr>
        <w:t>these</w:t>
      </w:r>
      <w:r w:rsidRPr="00B96435">
        <w:rPr>
          <w:rFonts w:ascii="Arial" w:hAnsi="Arial"/>
          <w:sz w:val="18"/>
          <w:szCs w:val="21"/>
        </w:rPr>
        <w:t>.</w:t>
      </w:r>
    </w:p>
    <w:p w:rsidR="0037640F" w:rsidRPr="0037640F" w:rsidRDefault="0037640F" w:rsidP="0037640F">
      <w:pPr>
        <w:spacing w:before="80" w:after="0" w:line="480" w:lineRule="auto"/>
        <w:rPr>
          <w:rFonts w:ascii="Arial" w:hAnsi="Arial" w:cs="Arial"/>
          <w:sz w:val="18"/>
          <w:szCs w:val="18"/>
        </w:rPr>
      </w:pPr>
      <w:r>
        <w:rPr>
          <w:rFonts w:ascii="Cambria" w:hAnsi="Cambria" w:cs="Arial"/>
          <w:b/>
          <w:sz w:val="24"/>
          <w:szCs w:val="24"/>
        </w:rPr>
        <w:t>The Future (Conclusion)</w:t>
      </w:r>
    </w:p>
    <w:p w:rsidR="0037640F" w:rsidRDefault="0037640F" w:rsidP="0037640F">
      <w:pPr>
        <w:tabs>
          <w:tab w:val="left" w:pos="567"/>
          <w:tab w:val="left" w:pos="1134"/>
        </w:tabs>
        <w:spacing w:before="1" w:after="1" w:line="480" w:lineRule="auto"/>
        <w:rPr>
          <w:rFonts w:ascii="Arial" w:hAnsi="Arial"/>
          <w:sz w:val="18"/>
          <w:szCs w:val="21"/>
        </w:rPr>
      </w:pPr>
      <w:r>
        <w:rPr>
          <w:rFonts w:ascii="Arial" w:hAnsi="Arial"/>
          <w:sz w:val="18"/>
          <w:szCs w:val="21"/>
        </w:rPr>
        <w:t xml:space="preserve">The project as outlined </w:t>
      </w:r>
      <w:r w:rsidRPr="00592AE9">
        <w:rPr>
          <w:rFonts w:ascii="Arial" w:hAnsi="Arial"/>
          <w:sz w:val="18"/>
          <w:szCs w:val="21"/>
        </w:rPr>
        <w:t xml:space="preserve">is being developed informally, </w:t>
      </w:r>
      <w:r>
        <w:rPr>
          <w:rFonts w:ascii="Arial" w:hAnsi="Arial"/>
          <w:sz w:val="18"/>
          <w:szCs w:val="21"/>
        </w:rPr>
        <w:t>and</w:t>
      </w:r>
      <w:r w:rsidRPr="00592AE9">
        <w:rPr>
          <w:rFonts w:ascii="Arial" w:hAnsi="Arial"/>
          <w:sz w:val="18"/>
          <w:szCs w:val="21"/>
        </w:rPr>
        <w:t xml:space="preserve"> on an intimate scale. </w:t>
      </w:r>
      <w:r>
        <w:rPr>
          <w:rFonts w:ascii="Arial" w:hAnsi="Arial"/>
          <w:sz w:val="18"/>
          <w:szCs w:val="21"/>
        </w:rPr>
        <w:t>It</w:t>
      </w:r>
      <w:r w:rsidRPr="00592AE9">
        <w:rPr>
          <w:rFonts w:ascii="Arial" w:hAnsi="Arial"/>
          <w:sz w:val="18"/>
          <w:szCs w:val="21"/>
        </w:rPr>
        <w:t xml:space="preserve"> is tailored towards collaborative investigation</w:t>
      </w:r>
      <w:r>
        <w:rPr>
          <w:rFonts w:ascii="Arial" w:hAnsi="Arial"/>
          <w:sz w:val="18"/>
          <w:szCs w:val="21"/>
        </w:rPr>
        <w:t xml:space="preserve"> </w:t>
      </w:r>
      <w:r w:rsidRPr="00592AE9">
        <w:rPr>
          <w:rFonts w:ascii="Arial" w:hAnsi="Arial"/>
          <w:sz w:val="18"/>
          <w:szCs w:val="21"/>
        </w:rPr>
        <w:t>aligned acro</w:t>
      </w:r>
      <w:r>
        <w:rPr>
          <w:rFonts w:ascii="Arial" w:hAnsi="Arial"/>
          <w:sz w:val="18"/>
          <w:szCs w:val="21"/>
        </w:rPr>
        <w:t>ss adjacent bodies of knowledge and t</w:t>
      </w:r>
      <w:r w:rsidRPr="00592AE9">
        <w:rPr>
          <w:rFonts w:ascii="Arial" w:hAnsi="Arial"/>
          <w:sz w:val="18"/>
          <w:szCs w:val="21"/>
        </w:rPr>
        <w:t xml:space="preserve">he next scheduled target is to develop a ‘proof-of-concept’ model, </w:t>
      </w:r>
      <w:r>
        <w:rPr>
          <w:rFonts w:ascii="Arial" w:hAnsi="Arial"/>
          <w:sz w:val="18"/>
          <w:szCs w:val="21"/>
        </w:rPr>
        <w:t xml:space="preserve">in order to move things forward. It suggests </w:t>
      </w:r>
      <w:r w:rsidRPr="00592AE9">
        <w:rPr>
          <w:rFonts w:ascii="Arial" w:hAnsi="Arial"/>
          <w:sz w:val="18"/>
          <w:szCs w:val="21"/>
        </w:rPr>
        <w:t xml:space="preserve">multiple </w:t>
      </w:r>
      <w:r>
        <w:rPr>
          <w:rFonts w:ascii="Arial" w:hAnsi="Arial"/>
          <w:sz w:val="18"/>
          <w:szCs w:val="21"/>
        </w:rPr>
        <w:t>lines of investigation: into representation,</w:t>
      </w:r>
      <w:r w:rsidRPr="00592AE9">
        <w:rPr>
          <w:rFonts w:ascii="Arial" w:hAnsi="Arial"/>
          <w:sz w:val="18"/>
          <w:szCs w:val="21"/>
        </w:rPr>
        <w:t xml:space="preserve"> the analogue ‘blueprints’ of the building alongside current digital (CAD) methods employed by designer</w:t>
      </w:r>
      <w:r>
        <w:rPr>
          <w:rFonts w:ascii="Arial" w:hAnsi="Arial"/>
          <w:sz w:val="18"/>
          <w:szCs w:val="21"/>
        </w:rPr>
        <w:t>s; t</w:t>
      </w:r>
      <w:r w:rsidRPr="00592AE9">
        <w:rPr>
          <w:rFonts w:ascii="Arial" w:hAnsi="Arial"/>
          <w:sz w:val="18"/>
          <w:szCs w:val="21"/>
        </w:rPr>
        <w:t xml:space="preserve">he </w:t>
      </w:r>
      <w:r>
        <w:rPr>
          <w:rFonts w:ascii="Arial" w:hAnsi="Arial"/>
          <w:sz w:val="18"/>
          <w:szCs w:val="21"/>
        </w:rPr>
        <w:t>effectiveness of digital acoustic models in the creation of convincing immersive environments;</w:t>
      </w:r>
      <w:r w:rsidRPr="00592AE9">
        <w:rPr>
          <w:rFonts w:ascii="Arial" w:hAnsi="Arial"/>
          <w:sz w:val="18"/>
          <w:szCs w:val="21"/>
        </w:rPr>
        <w:t xml:space="preserve"> the ubiquit</w:t>
      </w:r>
      <w:r>
        <w:rPr>
          <w:rFonts w:ascii="Arial" w:hAnsi="Arial"/>
          <w:sz w:val="18"/>
          <w:szCs w:val="21"/>
        </w:rPr>
        <w:t xml:space="preserve">y </w:t>
      </w:r>
      <w:r w:rsidR="00866166">
        <w:rPr>
          <w:rFonts w:ascii="Arial" w:hAnsi="Arial"/>
          <w:sz w:val="18"/>
          <w:szCs w:val="21"/>
        </w:rPr>
        <w:t xml:space="preserve">and quality </w:t>
      </w:r>
      <w:r>
        <w:rPr>
          <w:rFonts w:ascii="Arial" w:hAnsi="Arial"/>
          <w:sz w:val="18"/>
          <w:szCs w:val="21"/>
        </w:rPr>
        <w:t>of sound</w:t>
      </w:r>
      <w:r w:rsidR="00866166">
        <w:rPr>
          <w:rFonts w:ascii="Arial" w:hAnsi="Arial"/>
          <w:sz w:val="18"/>
          <w:szCs w:val="21"/>
        </w:rPr>
        <w:t xml:space="preserve"> and experienced</w:t>
      </w:r>
      <w:r>
        <w:rPr>
          <w:rFonts w:ascii="Arial" w:hAnsi="Arial"/>
          <w:sz w:val="18"/>
          <w:szCs w:val="21"/>
        </w:rPr>
        <w:t xml:space="preserve"> in constructed space;</w:t>
      </w:r>
      <w:r w:rsidRPr="00592AE9">
        <w:rPr>
          <w:rFonts w:ascii="Arial" w:hAnsi="Arial"/>
          <w:sz w:val="18"/>
          <w:szCs w:val="21"/>
        </w:rPr>
        <w:t xml:space="preserve"> the archiving and representation of </w:t>
      </w:r>
      <w:r>
        <w:rPr>
          <w:rFonts w:ascii="Arial" w:hAnsi="Arial"/>
          <w:sz w:val="18"/>
          <w:szCs w:val="21"/>
        </w:rPr>
        <w:t>‘visionary’ and utopian post-w</w:t>
      </w:r>
      <w:r w:rsidR="00866166">
        <w:rPr>
          <w:rFonts w:ascii="Arial" w:hAnsi="Arial"/>
          <w:sz w:val="18"/>
          <w:szCs w:val="21"/>
        </w:rPr>
        <w:t xml:space="preserve">ar urbanism; the dominance, and </w:t>
      </w:r>
      <w:r w:rsidRPr="00592AE9">
        <w:rPr>
          <w:rFonts w:ascii="Arial" w:hAnsi="Arial"/>
          <w:sz w:val="18"/>
          <w:szCs w:val="21"/>
        </w:rPr>
        <w:t xml:space="preserve">authority of visual </w:t>
      </w:r>
      <w:r>
        <w:rPr>
          <w:rFonts w:ascii="Arial" w:hAnsi="Arial"/>
          <w:sz w:val="18"/>
          <w:szCs w:val="21"/>
        </w:rPr>
        <w:t xml:space="preserve">historical </w:t>
      </w:r>
      <w:r w:rsidR="00866166">
        <w:rPr>
          <w:rFonts w:ascii="Arial" w:hAnsi="Arial"/>
          <w:sz w:val="18"/>
          <w:szCs w:val="21"/>
        </w:rPr>
        <w:t>archives</w:t>
      </w:r>
      <w:r>
        <w:rPr>
          <w:rFonts w:ascii="Arial" w:hAnsi="Arial"/>
          <w:sz w:val="18"/>
          <w:szCs w:val="21"/>
        </w:rPr>
        <w:t xml:space="preserve">; as well as sound, </w:t>
      </w:r>
      <w:r w:rsidRPr="00592AE9">
        <w:rPr>
          <w:rFonts w:ascii="Arial" w:hAnsi="Arial"/>
          <w:sz w:val="18"/>
          <w:szCs w:val="21"/>
        </w:rPr>
        <w:t xml:space="preserve">memory, and the acoustic properties of made </w:t>
      </w:r>
      <w:r w:rsidR="00866166">
        <w:rPr>
          <w:rFonts w:ascii="Arial" w:hAnsi="Arial"/>
          <w:sz w:val="18"/>
          <w:szCs w:val="21"/>
        </w:rPr>
        <w:t xml:space="preserve">and decorated </w:t>
      </w:r>
      <w:r w:rsidRPr="00592AE9">
        <w:rPr>
          <w:rFonts w:ascii="Arial" w:hAnsi="Arial"/>
          <w:sz w:val="18"/>
          <w:szCs w:val="21"/>
        </w:rPr>
        <w:t>s</w:t>
      </w:r>
      <w:r w:rsidR="00866166">
        <w:rPr>
          <w:rFonts w:ascii="Arial" w:hAnsi="Arial"/>
          <w:sz w:val="18"/>
          <w:szCs w:val="21"/>
        </w:rPr>
        <w:t>pace.</w:t>
      </w:r>
    </w:p>
    <w:p w:rsidR="00762A61" w:rsidRDefault="0037640F" w:rsidP="0037640F">
      <w:pPr>
        <w:pStyle w:val="ms-rteelement-p"/>
        <w:spacing w:before="2" w:after="2" w:line="48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The approach is </w:t>
      </w:r>
      <w:r w:rsidR="00866166">
        <w:rPr>
          <w:rFonts w:ascii="Arial" w:hAnsi="Arial"/>
          <w:sz w:val="18"/>
        </w:rPr>
        <w:t xml:space="preserve">reflective. It applies </w:t>
      </w:r>
      <w:r>
        <w:rPr>
          <w:rFonts w:ascii="Arial" w:hAnsi="Arial"/>
          <w:sz w:val="18"/>
        </w:rPr>
        <w:t xml:space="preserve">to existing models </w:t>
      </w:r>
      <w:r w:rsidRPr="00592AE9">
        <w:rPr>
          <w:rFonts w:ascii="Arial" w:hAnsi="Arial"/>
          <w:sz w:val="18"/>
        </w:rPr>
        <w:t xml:space="preserve">of designed spaces </w:t>
      </w:r>
      <w:r w:rsidR="00866166">
        <w:rPr>
          <w:rFonts w:ascii="Arial" w:hAnsi="Arial"/>
          <w:sz w:val="18"/>
        </w:rPr>
        <w:t>revived by</w:t>
      </w:r>
      <w:r>
        <w:rPr>
          <w:rFonts w:ascii="Arial" w:hAnsi="Arial"/>
          <w:sz w:val="18"/>
        </w:rPr>
        <w:t xml:space="preserve"> archival evidence and, where appropriate, with the addition of anecdotal ‘</w:t>
      </w:r>
      <w:proofErr w:type="spellStart"/>
      <w:r>
        <w:rPr>
          <w:rFonts w:ascii="Arial" w:hAnsi="Arial"/>
          <w:sz w:val="18"/>
        </w:rPr>
        <w:t>colour</w:t>
      </w:r>
      <w:proofErr w:type="spellEnd"/>
      <w:r>
        <w:rPr>
          <w:rFonts w:ascii="Arial" w:hAnsi="Arial"/>
          <w:sz w:val="18"/>
        </w:rPr>
        <w:t>’</w:t>
      </w:r>
      <w:r w:rsidR="00866166">
        <w:rPr>
          <w:rFonts w:ascii="Arial" w:hAnsi="Arial"/>
          <w:sz w:val="18"/>
        </w:rPr>
        <w:t xml:space="preserve"> </w:t>
      </w:r>
      <w:r w:rsidRPr="00592AE9">
        <w:rPr>
          <w:rFonts w:ascii="Arial" w:hAnsi="Arial"/>
          <w:sz w:val="18"/>
        </w:rPr>
        <w:t xml:space="preserve">alongside historical occurrence or influence. It </w:t>
      </w:r>
      <w:r w:rsidR="00866166">
        <w:rPr>
          <w:rFonts w:ascii="Arial" w:hAnsi="Arial"/>
          <w:sz w:val="18"/>
        </w:rPr>
        <w:t xml:space="preserve">places </w:t>
      </w:r>
      <w:r w:rsidRPr="00592AE9">
        <w:rPr>
          <w:rFonts w:ascii="Arial" w:hAnsi="Arial"/>
          <w:sz w:val="18"/>
        </w:rPr>
        <w:t xml:space="preserve">a particular emphasis on </w:t>
      </w:r>
      <w:r>
        <w:rPr>
          <w:rFonts w:ascii="Arial" w:hAnsi="Arial"/>
          <w:sz w:val="18"/>
        </w:rPr>
        <w:t xml:space="preserve">the </w:t>
      </w:r>
      <w:r w:rsidRPr="00592AE9">
        <w:rPr>
          <w:rFonts w:ascii="Arial" w:hAnsi="Arial"/>
          <w:sz w:val="18"/>
        </w:rPr>
        <w:t>repr</w:t>
      </w:r>
      <w:r>
        <w:rPr>
          <w:rFonts w:ascii="Arial" w:hAnsi="Arial"/>
          <w:sz w:val="18"/>
        </w:rPr>
        <w:t xml:space="preserve">esentation of constructed space through non-visual means, which have not </w:t>
      </w:r>
      <w:r w:rsidRPr="00592AE9">
        <w:rPr>
          <w:rFonts w:ascii="Arial" w:hAnsi="Arial"/>
          <w:sz w:val="18"/>
        </w:rPr>
        <w:t>been applied in this</w:t>
      </w:r>
      <w:r>
        <w:rPr>
          <w:rFonts w:ascii="Arial" w:hAnsi="Arial"/>
          <w:sz w:val="18"/>
        </w:rPr>
        <w:t xml:space="preserve"> particul</w:t>
      </w:r>
      <w:r w:rsidR="009941A3">
        <w:rPr>
          <w:rFonts w:ascii="Arial" w:hAnsi="Arial"/>
          <w:sz w:val="18"/>
        </w:rPr>
        <w:t xml:space="preserve">ar way, under these conditions and </w:t>
      </w:r>
      <w:r>
        <w:rPr>
          <w:rFonts w:ascii="Arial" w:hAnsi="Arial"/>
          <w:sz w:val="18"/>
        </w:rPr>
        <w:t xml:space="preserve">directed towards such a context. </w:t>
      </w:r>
      <w:r w:rsidRPr="00592AE9">
        <w:rPr>
          <w:rFonts w:ascii="Arial" w:hAnsi="Arial"/>
          <w:sz w:val="18"/>
        </w:rPr>
        <w:t xml:space="preserve">It is ‘about’ several subjects, </w:t>
      </w:r>
      <w:r w:rsidR="009941A3">
        <w:rPr>
          <w:rFonts w:ascii="Arial" w:hAnsi="Arial"/>
          <w:sz w:val="18"/>
        </w:rPr>
        <w:t>but primarily that of ‘place’. Finally, t</w:t>
      </w:r>
      <w:r w:rsidRPr="00592AE9">
        <w:rPr>
          <w:rFonts w:ascii="Arial" w:hAnsi="Arial"/>
          <w:sz w:val="18"/>
        </w:rPr>
        <w:t xml:space="preserve">he resultant </w:t>
      </w:r>
      <w:r>
        <w:rPr>
          <w:rFonts w:ascii="Arial" w:hAnsi="Arial"/>
          <w:sz w:val="18"/>
        </w:rPr>
        <w:t>approach would be transferr</w:t>
      </w:r>
      <w:r w:rsidRPr="00592AE9">
        <w:rPr>
          <w:rFonts w:ascii="Arial" w:hAnsi="Arial"/>
          <w:sz w:val="18"/>
        </w:rPr>
        <w:t>able, allowing for reconfiguration in other settings.</w:t>
      </w:r>
    </w:p>
    <w:p w:rsidR="0037640F" w:rsidRPr="00592AE9" w:rsidRDefault="0037640F" w:rsidP="0037640F">
      <w:pPr>
        <w:pStyle w:val="ms-rteelement-p"/>
        <w:spacing w:before="2" w:after="2" w:line="480" w:lineRule="auto"/>
        <w:rPr>
          <w:rFonts w:ascii="Arial" w:hAnsi="Arial"/>
          <w:sz w:val="18"/>
        </w:rPr>
      </w:pPr>
    </w:p>
    <w:p w:rsidR="0037640F" w:rsidRPr="006F2531" w:rsidRDefault="0037640F" w:rsidP="0037640F">
      <w:pPr>
        <w:pStyle w:val="ms-rteelement-p"/>
        <w:spacing w:before="2" w:after="2" w:line="48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To conclude, </w:t>
      </w:r>
      <w:r w:rsidRPr="00592AE9">
        <w:rPr>
          <w:rFonts w:ascii="Arial" w:hAnsi="Arial"/>
          <w:sz w:val="18"/>
        </w:rPr>
        <w:t>among the most pressing issues fa</w:t>
      </w:r>
      <w:r>
        <w:rPr>
          <w:rFonts w:ascii="Arial" w:hAnsi="Arial"/>
          <w:sz w:val="18"/>
        </w:rPr>
        <w:t xml:space="preserve">cing </w:t>
      </w:r>
      <w:r w:rsidR="009941A3">
        <w:rPr>
          <w:rFonts w:ascii="Arial" w:hAnsi="Arial"/>
          <w:sz w:val="18"/>
        </w:rPr>
        <w:t>d</w:t>
      </w:r>
      <w:r>
        <w:rPr>
          <w:rFonts w:ascii="Arial" w:hAnsi="Arial"/>
          <w:sz w:val="18"/>
        </w:rPr>
        <w:t>esign</w:t>
      </w:r>
      <w:r w:rsidR="009941A3">
        <w:rPr>
          <w:rFonts w:ascii="Arial" w:hAnsi="Arial"/>
          <w:sz w:val="18"/>
        </w:rPr>
        <w:t xml:space="preserve"> (in my case interior design)</w:t>
      </w:r>
      <w:r>
        <w:rPr>
          <w:rFonts w:ascii="Arial" w:hAnsi="Arial"/>
          <w:sz w:val="18"/>
        </w:rPr>
        <w:t xml:space="preserve"> </w:t>
      </w:r>
      <w:r w:rsidRPr="00592AE9">
        <w:rPr>
          <w:rFonts w:ascii="Arial" w:hAnsi="Arial"/>
          <w:sz w:val="18"/>
        </w:rPr>
        <w:t>are those of justification, narrowness of fi</w:t>
      </w:r>
      <w:r w:rsidR="009941A3">
        <w:rPr>
          <w:rFonts w:ascii="Arial" w:hAnsi="Arial"/>
          <w:sz w:val="18"/>
        </w:rPr>
        <w:t>eld, and by extension, impact. On the other hand what has been suggested here</w:t>
      </w:r>
      <w:r w:rsidRPr="00592AE9">
        <w:rPr>
          <w:rFonts w:ascii="Arial" w:hAnsi="Arial"/>
          <w:sz w:val="18"/>
        </w:rPr>
        <w:t xml:space="preserve"> acknowledges </w:t>
      </w:r>
      <w:r w:rsidR="009941A3">
        <w:rPr>
          <w:rFonts w:ascii="Arial" w:hAnsi="Arial"/>
          <w:sz w:val="18"/>
        </w:rPr>
        <w:t xml:space="preserve">a </w:t>
      </w:r>
      <w:r w:rsidRPr="00592AE9">
        <w:rPr>
          <w:rFonts w:ascii="Arial" w:hAnsi="Arial"/>
          <w:sz w:val="18"/>
        </w:rPr>
        <w:t>context</w:t>
      </w:r>
      <w:r w:rsidR="009941A3">
        <w:rPr>
          <w:rFonts w:ascii="Arial" w:hAnsi="Arial"/>
          <w:sz w:val="18"/>
        </w:rPr>
        <w:t>ual sensitivity</w:t>
      </w:r>
      <w:r w:rsidRPr="00592AE9">
        <w:rPr>
          <w:rFonts w:ascii="Arial" w:hAnsi="Arial"/>
          <w:sz w:val="18"/>
        </w:rPr>
        <w:t xml:space="preserve"> that </w:t>
      </w:r>
      <w:r w:rsidR="009941A3">
        <w:rPr>
          <w:rFonts w:ascii="Arial" w:hAnsi="Arial"/>
          <w:sz w:val="18"/>
        </w:rPr>
        <w:t xml:space="preserve">practitioners </w:t>
      </w:r>
      <w:r>
        <w:rPr>
          <w:rFonts w:ascii="Arial" w:hAnsi="Arial"/>
          <w:sz w:val="18"/>
        </w:rPr>
        <w:t xml:space="preserve">of </w:t>
      </w:r>
      <w:r w:rsidRPr="00592AE9">
        <w:rPr>
          <w:rFonts w:ascii="Arial" w:hAnsi="Arial"/>
          <w:sz w:val="18"/>
        </w:rPr>
        <w:t>design</w:t>
      </w:r>
      <w:r>
        <w:rPr>
          <w:rFonts w:ascii="Arial" w:hAnsi="Arial"/>
          <w:sz w:val="18"/>
        </w:rPr>
        <w:t xml:space="preserve"> </w:t>
      </w:r>
      <w:r w:rsidR="009941A3">
        <w:rPr>
          <w:rFonts w:ascii="Arial" w:hAnsi="Arial"/>
          <w:sz w:val="18"/>
        </w:rPr>
        <w:t xml:space="preserve">enjoy. The </w:t>
      </w:r>
      <w:r>
        <w:rPr>
          <w:rFonts w:ascii="Arial" w:hAnsi="Arial"/>
          <w:sz w:val="18"/>
        </w:rPr>
        <w:t>tacit and central involvement of</w:t>
      </w:r>
      <w:r w:rsidR="00AD2349">
        <w:rPr>
          <w:rFonts w:ascii="Arial" w:hAnsi="Arial"/>
          <w:sz w:val="18"/>
        </w:rPr>
        <w:t xml:space="preserve">, </w:t>
      </w:r>
      <w:r w:rsidRPr="00592AE9">
        <w:rPr>
          <w:rFonts w:ascii="Arial" w:hAnsi="Arial"/>
          <w:sz w:val="18"/>
        </w:rPr>
        <w:t>and engagement with ‘the o</w:t>
      </w:r>
      <w:r>
        <w:rPr>
          <w:rFonts w:ascii="Arial" w:hAnsi="Arial"/>
          <w:sz w:val="18"/>
        </w:rPr>
        <w:t>t</w:t>
      </w:r>
      <w:r w:rsidR="00AD2349">
        <w:rPr>
          <w:rFonts w:ascii="Arial" w:hAnsi="Arial"/>
          <w:sz w:val="18"/>
        </w:rPr>
        <w:t xml:space="preserve">her’, </w:t>
      </w:r>
      <w:r>
        <w:rPr>
          <w:rFonts w:ascii="Arial" w:hAnsi="Arial"/>
          <w:sz w:val="18"/>
        </w:rPr>
        <w:t xml:space="preserve">either as collaborator, </w:t>
      </w:r>
      <w:r w:rsidRPr="00592AE9">
        <w:rPr>
          <w:rFonts w:ascii="Arial" w:hAnsi="Arial"/>
          <w:sz w:val="18"/>
        </w:rPr>
        <w:t>audience</w:t>
      </w:r>
      <w:r>
        <w:rPr>
          <w:rFonts w:ascii="Arial" w:hAnsi="Arial"/>
          <w:sz w:val="18"/>
        </w:rPr>
        <w:t xml:space="preserve"> or a fusion of both</w:t>
      </w:r>
      <w:r w:rsidR="00AD2349">
        <w:rPr>
          <w:rFonts w:ascii="Arial" w:hAnsi="Arial"/>
          <w:sz w:val="18"/>
        </w:rPr>
        <w:t>,</w:t>
      </w:r>
      <w:r w:rsidR="009941A3">
        <w:rPr>
          <w:rFonts w:ascii="Arial" w:hAnsi="Arial"/>
          <w:sz w:val="18"/>
        </w:rPr>
        <w:t xml:space="preserve"> </w:t>
      </w:r>
      <w:r>
        <w:rPr>
          <w:rFonts w:ascii="Arial" w:hAnsi="Arial"/>
          <w:sz w:val="18"/>
        </w:rPr>
        <w:t>points</w:t>
      </w:r>
      <w:r w:rsidRPr="00592AE9">
        <w:rPr>
          <w:rFonts w:ascii="Arial" w:hAnsi="Arial"/>
          <w:sz w:val="18"/>
        </w:rPr>
        <w:t xml:space="preserve"> towards a hinterland </w:t>
      </w:r>
      <w:r>
        <w:rPr>
          <w:rFonts w:ascii="Arial" w:hAnsi="Arial"/>
          <w:sz w:val="18"/>
        </w:rPr>
        <w:t>of</w:t>
      </w:r>
      <w:r w:rsidRPr="00592AE9">
        <w:rPr>
          <w:rFonts w:ascii="Arial" w:hAnsi="Arial"/>
          <w:sz w:val="18"/>
        </w:rPr>
        <w:t xml:space="preserve"> possibility.</w:t>
      </w:r>
    </w:p>
    <w:p w:rsidR="00E56CF5" w:rsidRDefault="00E56CF5" w:rsidP="008A1CA8">
      <w:pPr>
        <w:pStyle w:val="ms-rteelement-p"/>
        <w:spacing w:before="2" w:after="2" w:line="480" w:lineRule="auto"/>
        <w:ind w:left="567"/>
        <w:rPr>
          <w:rFonts w:ascii="Arial" w:eastAsia="Times New Roman" w:hAnsi="Arial" w:cs="Times New Roman"/>
          <w:kern w:val="18"/>
          <w:sz w:val="18"/>
          <w:szCs w:val="21"/>
        </w:rPr>
      </w:pPr>
    </w:p>
    <w:p w:rsidR="00B44AE1" w:rsidRPr="00301415" w:rsidRDefault="00B44AE1" w:rsidP="0034647D">
      <w:pPr>
        <w:pStyle w:val="Heading1"/>
        <w:spacing w:line="480" w:lineRule="auto"/>
        <w:rPr>
          <w:rFonts w:ascii="Cambria" w:hAnsi="Cambria"/>
          <w:sz w:val="20"/>
        </w:rPr>
      </w:pPr>
      <w:r w:rsidRPr="00301415">
        <w:rPr>
          <w:rFonts w:ascii="Cambria" w:hAnsi="Cambria" w:cs="Arial"/>
          <w:sz w:val="20"/>
        </w:rPr>
        <w:t>Reference</w:t>
      </w:r>
      <w:r>
        <w:rPr>
          <w:rFonts w:ascii="Cambria" w:hAnsi="Cambria" w:cs="Arial"/>
          <w:sz w:val="20"/>
        </w:rPr>
        <w:t>s</w:t>
      </w:r>
    </w:p>
    <w:p w:rsidR="00B44AE1" w:rsidRPr="00FF27A2" w:rsidRDefault="00B44AE1" w:rsidP="0034647D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 w:cs="Arial"/>
          <w:szCs w:val="16"/>
        </w:rPr>
      </w:pPr>
      <w:bookmarkStart w:id="0" w:name="_Ref10968375"/>
      <w:r w:rsidRPr="00FF27A2">
        <w:rPr>
          <w:rFonts w:ascii="Arial" w:hAnsi="Arial"/>
        </w:rPr>
        <w:t>Abercro</w:t>
      </w:r>
      <w:r>
        <w:rPr>
          <w:rFonts w:ascii="Arial" w:hAnsi="Arial"/>
        </w:rPr>
        <w:t>mbie, Sir P. and Matthew, R. H. (</w:t>
      </w:r>
      <w:r w:rsidRPr="00FF27A2">
        <w:rPr>
          <w:rFonts w:ascii="Arial" w:hAnsi="Arial"/>
        </w:rPr>
        <w:t xml:space="preserve">1949) </w:t>
      </w:r>
      <w:r w:rsidRPr="00FF27A2">
        <w:rPr>
          <w:rFonts w:ascii="Arial" w:hAnsi="Arial"/>
          <w:i/>
        </w:rPr>
        <w:t>The Clyde Regional Valley Plan</w:t>
      </w:r>
      <w:r>
        <w:rPr>
          <w:rFonts w:ascii="Arial" w:hAnsi="Arial"/>
          <w:i/>
        </w:rPr>
        <w:t xml:space="preserve"> </w:t>
      </w:r>
      <w:r w:rsidRPr="00FF27A2">
        <w:rPr>
          <w:rFonts w:ascii="Arial" w:hAnsi="Arial"/>
        </w:rPr>
        <w:t>HMSO</w:t>
      </w:r>
    </w:p>
    <w:p w:rsidR="00B44AE1" w:rsidRPr="00BE1FD9" w:rsidRDefault="00B44AE1" w:rsidP="0034647D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 w:cs="Arial"/>
          <w:szCs w:val="16"/>
        </w:rPr>
      </w:pPr>
      <w:r>
        <w:rPr>
          <w:rFonts w:ascii="Arial" w:hAnsi="Arial" w:cs="Arial"/>
          <w:szCs w:val="16"/>
        </w:rPr>
        <w:t xml:space="preserve">Bruce, R and Gilfillan JBS (1945) </w:t>
      </w:r>
      <w:r>
        <w:rPr>
          <w:rFonts w:ascii="Arial" w:hAnsi="Arial" w:cs="Arial"/>
          <w:i/>
        </w:rPr>
        <w:t>The First Planning Report to the Highways and Planning Committee (City of Glasgow) including folio of maps and drawings</w:t>
      </w:r>
    </w:p>
    <w:bookmarkEnd w:id="0"/>
    <w:p w:rsidR="00B44AE1" w:rsidRDefault="00B44AE1" w:rsidP="0034647D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 w:cs="Arial"/>
          <w:szCs w:val="16"/>
        </w:rPr>
      </w:pPr>
      <w:proofErr w:type="spellStart"/>
      <w:proofErr w:type="gramStart"/>
      <w:r>
        <w:rPr>
          <w:rFonts w:ascii="Arial" w:hAnsi="Arial" w:cs="Arial"/>
          <w:szCs w:val="16"/>
        </w:rPr>
        <w:t>Certeau</w:t>
      </w:r>
      <w:proofErr w:type="spellEnd"/>
      <w:r w:rsidRPr="00FF27A2">
        <w:rPr>
          <w:rFonts w:ascii="Arial" w:hAnsi="Arial" w:cs="Arial"/>
          <w:szCs w:val="16"/>
        </w:rPr>
        <w:t xml:space="preserve">, </w:t>
      </w:r>
      <w:r>
        <w:rPr>
          <w:rFonts w:ascii="Arial" w:hAnsi="Arial" w:cs="Arial"/>
          <w:szCs w:val="16"/>
        </w:rPr>
        <w:t>M de.</w:t>
      </w:r>
      <w:proofErr w:type="gramEnd"/>
      <w:r>
        <w:rPr>
          <w:rFonts w:ascii="Arial" w:hAnsi="Arial" w:cs="Arial"/>
          <w:szCs w:val="16"/>
        </w:rPr>
        <w:t xml:space="preserve"> </w:t>
      </w:r>
      <w:proofErr w:type="gramStart"/>
      <w:r>
        <w:rPr>
          <w:rFonts w:ascii="Arial" w:hAnsi="Arial" w:cs="Arial"/>
          <w:szCs w:val="16"/>
        </w:rPr>
        <w:t>(1984</w:t>
      </w:r>
      <w:r w:rsidRPr="00FF27A2">
        <w:rPr>
          <w:rFonts w:ascii="Arial" w:hAnsi="Arial" w:cs="Arial"/>
          <w:szCs w:val="16"/>
        </w:rPr>
        <w:t xml:space="preserve">) </w:t>
      </w:r>
      <w:r>
        <w:rPr>
          <w:rFonts w:ascii="Arial" w:hAnsi="Arial" w:cs="Arial"/>
          <w:i/>
          <w:szCs w:val="16"/>
        </w:rPr>
        <w:t>The Practice of Everyday Life</w:t>
      </w:r>
      <w:r w:rsidRPr="00FF27A2">
        <w:rPr>
          <w:rFonts w:ascii="Arial" w:hAnsi="Arial" w:cs="Arial"/>
          <w:szCs w:val="16"/>
        </w:rPr>
        <w:t xml:space="preserve"> </w:t>
      </w:r>
      <w:r>
        <w:rPr>
          <w:rFonts w:ascii="Arial" w:hAnsi="Arial" w:cs="Arial"/>
          <w:szCs w:val="16"/>
        </w:rPr>
        <w:t>University of California Press.</w:t>
      </w:r>
      <w:proofErr w:type="gramEnd"/>
      <w:r>
        <w:rPr>
          <w:rFonts w:ascii="Arial" w:hAnsi="Arial" w:cs="Arial"/>
          <w:szCs w:val="16"/>
        </w:rPr>
        <w:t xml:space="preserve"> </w:t>
      </w:r>
      <w:proofErr w:type="gramStart"/>
      <w:r>
        <w:rPr>
          <w:rFonts w:ascii="Arial" w:hAnsi="Arial" w:cs="Arial"/>
          <w:szCs w:val="16"/>
        </w:rPr>
        <w:t>pp</w:t>
      </w:r>
      <w:r w:rsidRPr="00FF27A2">
        <w:rPr>
          <w:rFonts w:ascii="Arial" w:hAnsi="Arial" w:cs="Arial"/>
          <w:szCs w:val="16"/>
        </w:rPr>
        <w:t>1</w:t>
      </w:r>
      <w:r>
        <w:rPr>
          <w:rFonts w:ascii="Arial" w:hAnsi="Arial" w:cs="Arial"/>
          <w:szCs w:val="16"/>
        </w:rPr>
        <w:t>17</w:t>
      </w:r>
      <w:proofErr w:type="gramEnd"/>
      <w:r>
        <w:rPr>
          <w:rFonts w:ascii="Arial" w:hAnsi="Arial" w:cs="Arial"/>
          <w:szCs w:val="16"/>
        </w:rPr>
        <w:t>–119</w:t>
      </w:r>
    </w:p>
    <w:p w:rsidR="00C51B94" w:rsidRDefault="00B44AE1" w:rsidP="00C51B94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/>
        </w:rPr>
      </w:pPr>
      <w:proofErr w:type="spellStart"/>
      <w:r>
        <w:rPr>
          <w:rFonts w:ascii="Arial" w:hAnsi="Arial" w:cs="Arial"/>
          <w:szCs w:val="16"/>
        </w:rPr>
        <w:t>Cunnison</w:t>
      </w:r>
      <w:proofErr w:type="spellEnd"/>
      <w:r>
        <w:rPr>
          <w:rFonts w:ascii="Arial" w:hAnsi="Arial" w:cs="Arial"/>
          <w:szCs w:val="16"/>
        </w:rPr>
        <w:t xml:space="preserve">, J and Gilfillan JBS (1958) </w:t>
      </w:r>
      <w:r>
        <w:rPr>
          <w:rFonts w:ascii="Arial" w:hAnsi="Arial" w:cs="Arial"/>
          <w:i/>
        </w:rPr>
        <w:t xml:space="preserve">The Third Statistical Account of Scotland–Glasgow </w:t>
      </w:r>
      <w:r>
        <w:rPr>
          <w:rFonts w:ascii="Arial" w:hAnsi="Arial"/>
        </w:rPr>
        <w:t>Collins</w:t>
      </w:r>
    </w:p>
    <w:p w:rsidR="00C51B94" w:rsidRDefault="00C51B94" w:rsidP="00C51B94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/>
        </w:rPr>
      </w:pPr>
      <w:r w:rsidRPr="00C51B94">
        <w:rPr>
          <w:rFonts w:ascii="Arial" w:hAnsi="Arial"/>
        </w:rPr>
        <w:t xml:space="preserve">Dunne, A (2008) </w:t>
      </w:r>
      <w:proofErr w:type="spellStart"/>
      <w:r w:rsidRPr="00C51B94">
        <w:rPr>
          <w:rFonts w:ascii="Arial Italic" w:hAnsi="Arial Italic"/>
        </w:rPr>
        <w:t>Hertzian</w:t>
      </w:r>
      <w:proofErr w:type="spellEnd"/>
      <w:r w:rsidRPr="00C51B94">
        <w:rPr>
          <w:rFonts w:ascii="Arial Italic" w:hAnsi="Arial Italic"/>
        </w:rPr>
        <w:t xml:space="preserve"> Tales: Electronic Products, Aesthetic Experience, and Critical Design</w:t>
      </w:r>
      <w:r w:rsidRPr="00C51B94">
        <w:rPr>
          <w:rFonts w:ascii="Arial" w:hAnsi="Arial"/>
        </w:rPr>
        <w:t>. Cambridge</w:t>
      </w:r>
      <w:r>
        <w:rPr>
          <w:rFonts w:ascii="Arial" w:hAnsi="Arial"/>
        </w:rPr>
        <w:t xml:space="preserve"> MA,</w:t>
      </w:r>
      <w:r w:rsidRPr="00C51B94">
        <w:rPr>
          <w:rFonts w:ascii="Arial" w:hAnsi="Arial"/>
        </w:rPr>
        <w:t xml:space="preserve"> The MIT Press</w:t>
      </w:r>
    </w:p>
    <w:p w:rsidR="00C51B94" w:rsidRDefault="00B44AE1" w:rsidP="00C51B94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/>
        </w:rPr>
      </w:pPr>
      <w:proofErr w:type="spellStart"/>
      <w:r>
        <w:rPr>
          <w:rFonts w:ascii="Arial" w:hAnsi="Arial" w:cs="Arial"/>
        </w:rPr>
        <w:t>Hatherley</w:t>
      </w:r>
      <w:proofErr w:type="spellEnd"/>
      <w:r>
        <w:rPr>
          <w:rFonts w:ascii="Arial" w:hAnsi="Arial" w:cs="Arial"/>
        </w:rPr>
        <w:t>, O (2010)</w:t>
      </w:r>
      <w:r w:rsidRPr="00301415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 xml:space="preserve">A Guide to the New Ruins of Great Britain </w:t>
      </w:r>
      <w:r>
        <w:rPr>
          <w:rFonts w:ascii="Arial" w:hAnsi="Arial" w:cs="Arial"/>
        </w:rPr>
        <w:t>Verso. p187</w:t>
      </w:r>
    </w:p>
    <w:p w:rsidR="00C51B94" w:rsidRDefault="00B44AE1" w:rsidP="00C51B94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/>
        </w:rPr>
      </w:pPr>
      <w:r>
        <w:rPr>
          <w:rFonts w:ascii="Arial" w:hAnsi="Arial" w:cs="Arial"/>
        </w:rPr>
        <w:t>Littlefield, D and Lewis, S (2007)</w:t>
      </w:r>
      <w:r w:rsidRPr="00301415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 xml:space="preserve">Architectural Voices, Listening to Old Buildings </w:t>
      </w:r>
      <w:r>
        <w:rPr>
          <w:rFonts w:ascii="Arial" w:hAnsi="Arial" w:cs="Arial"/>
        </w:rPr>
        <w:t>Wiley. P57</w:t>
      </w:r>
    </w:p>
    <w:p w:rsidR="00762A61" w:rsidRDefault="00B44AE1" w:rsidP="0034647D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Pallasmaa</w:t>
      </w:r>
      <w:proofErr w:type="spellEnd"/>
      <w:r>
        <w:rPr>
          <w:rFonts w:ascii="Arial" w:hAnsi="Arial" w:cs="Arial"/>
        </w:rPr>
        <w:t>, J (2005)</w:t>
      </w:r>
      <w:r w:rsidRPr="00301415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 xml:space="preserve">The Eyes of the Skin, Architecture and the Senses </w:t>
      </w:r>
      <w:r>
        <w:rPr>
          <w:rFonts w:ascii="Arial" w:hAnsi="Arial" w:cs="Arial"/>
        </w:rPr>
        <w:t>Wiley. P22</w:t>
      </w:r>
    </w:p>
    <w:p w:rsidR="00C51B94" w:rsidRDefault="00762A61" w:rsidP="0034647D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/>
        </w:rPr>
      </w:pPr>
      <w:proofErr w:type="spellStart"/>
      <w:r w:rsidRPr="00B70300">
        <w:rPr>
          <w:rFonts w:ascii="Arial" w:hAnsi="Arial"/>
          <w:sz w:val="16"/>
          <w:szCs w:val="21"/>
        </w:rPr>
        <w:t>Rybczynski</w:t>
      </w:r>
      <w:proofErr w:type="spellEnd"/>
      <w:r>
        <w:rPr>
          <w:rFonts w:ascii="Arial" w:hAnsi="Arial"/>
          <w:sz w:val="16"/>
          <w:szCs w:val="21"/>
        </w:rPr>
        <w:t xml:space="preserve"> W (1986) </w:t>
      </w:r>
      <w:r w:rsidRPr="00762A61">
        <w:rPr>
          <w:rFonts w:ascii="Arial" w:hAnsi="Arial"/>
          <w:i/>
          <w:sz w:val="16"/>
          <w:szCs w:val="21"/>
        </w:rPr>
        <w:t>Home, The History of an Idea</w:t>
      </w:r>
      <w:r>
        <w:rPr>
          <w:rFonts w:ascii="Arial" w:hAnsi="Arial"/>
          <w:sz w:val="16"/>
          <w:szCs w:val="21"/>
        </w:rPr>
        <w:t xml:space="preserve">. </w:t>
      </w:r>
      <w:proofErr w:type="gramStart"/>
      <w:r>
        <w:rPr>
          <w:rFonts w:ascii="Arial" w:hAnsi="Arial"/>
          <w:sz w:val="16"/>
          <w:szCs w:val="21"/>
        </w:rPr>
        <w:t>Simon &amp; Shuster.</w:t>
      </w:r>
      <w:proofErr w:type="gramEnd"/>
    </w:p>
    <w:p w:rsidR="00C51B94" w:rsidRPr="00C51B94" w:rsidRDefault="00B44AE1" w:rsidP="0034647D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rFonts w:ascii="Arial" w:hAnsi="Arial"/>
        </w:rPr>
      </w:pPr>
      <w:r>
        <w:rPr>
          <w:rFonts w:ascii="Arial" w:hAnsi="Arial" w:cs="Arial"/>
        </w:rPr>
        <w:t>Scott, F (2008)</w:t>
      </w:r>
      <w:r w:rsidRPr="00301415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 xml:space="preserve">On Altering Architecture </w:t>
      </w:r>
      <w:proofErr w:type="spellStart"/>
      <w:r>
        <w:rPr>
          <w:rFonts w:ascii="Arial" w:hAnsi="Arial" w:cs="Arial"/>
        </w:rPr>
        <w:t>Routledge</w:t>
      </w:r>
      <w:proofErr w:type="spellEnd"/>
      <w:r>
        <w:rPr>
          <w:rFonts w:ascii="Arial" w:hAnsi="Arial" w:cs="Arial"/>
        </w:rPr>
        <w:t xml:space="preserve">. </w:t>
      </w:r>
      <w:proofErr w:type="gramStart"/>
      <w:r>
        <w:rPr>
          <w:rFonts w:ascii="Arial" w:hAnsi="Arial" w:cs="Arial"/>
        </w:rPr>
        <w:t>p193</w:t>
      </w:r>
      <w:proofErr w:type="gramEnd"/>
    </w:p>
    <w:p w:rsidR="0034647D" w:rsidRPr="00592AE9" w:rsidRDefault="00B44AE1" w:rsidP="00762A61">
      <w:pPr>
        <w:pStyle w:val="References"/>
        <w:numPr>
          <w:ilvl w:val="0"/>
          <w:numId w:val="0"/>
        </w:numPr>
        <w:tabs>
          <w:tab w:val="left" w:pos="90"/>
        </w:tabs>
        <w:spacing w:before="120" w:after="0" w:line="480" w:lineRule="auto"/>
        <w:rPr>
          <w:sz w:val="18"/>
        </w:rPr>
      </w:pPr>
      <w:proofErr w:type="spellStart"/>
      <w:proofErr w:type="gramStart"/>
      <w:r>
        <w:t>Toop</w:t>
      </w:r>
      <w:proofErr w:type="spellEnd"/>
      <w:r>
        <w:t>, D (2010)</w:t>
      </w:r>
      <w:r w:rsidRPr="00301415">
        <w:t xml:space="preserve"> </w:t>
      </w:r>
      <w:r>
        <w:t xml:space="preserve">Sinister Resonance, The </w:t>
      </w:r>
      <w:proofErr w:type="spellStart"/>
      <w:r>
        <w:t>Mediumship</w:t>
      </w:r>
      <w:proofErr w:type="spellEnd"/>
      <w:r>
        <w:t xml:space="preserve"> of the Listener </w:t>
      </w:r>
      <w:r w:rsidR="00762A61">
        <w:t>Continuum.</w:t>
      </w:r>
      <w:proofErr w:type="gramEnd"/>
      <w:r w:rsidR="00762A61">
        <w:t xml:space="preserve"> P151 </w:t>
      </w:r>
    </w:p>
    <w:sectPr w:rsidR="0034647D" w:rsidRPr="00592AE9" w:rsidSect="0034647D">
      <w:headerReference w:type="default" r:id="rId6"/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eva">
    <w:panose1 w:val="020B05030304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20B0503030404040204"/>
    <w:charset w:val="00"/>
    <w:family w:val="auto"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 Italic">
    <w:panose1 w:val="020B060402020209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166" w:rsidRDefault="00866166">
    <w:pPr>
      <w:pStyle w:val="Header"/>
      <w:tabs>
        <w:tab w:val="clear" w:pos="10080"/>
        <w:tab w:val="right" w:pos="10170"/>
      </w:tabs>
      <w:ind w:left="0"/>
    </w:pPr>
    <w:r>
      <w:rPr>
        <w:rStyle w:val="PageNumber"/>
      </w:rPr>
      <w:tab/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050E05C"/>
    <w:lvl w:ilvl="0">
      <w:numFmt w:val="decimal"/>
      <w:lvlText w:val="*"/>
      <w:lvlJc w:val="left"/>
    </w:lvl>
  </w:abstractNum>
  <w:abstractNum w:abstractNumId="1">
    <w:nsid w:val="2D9972CA"/>
    <w:multiLevelType w:val="multilevel"/>
    <w:tmpl w:val="8E46B2DA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Verdana" w:eastAsia="Times New Roman" w:hAnsi="Verdana" w:cs="Times New Roman"/>
      </w:rPr>
    </w:lvl>
    <w:lvl w:ilvl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">
    <w:nsid w:val="3F4B5280"/>
    <w:multiLevelType w:val="singleLevel"/>
    <w:tmpl w:val="E7F65E0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>
    <w:nsid w:val="3F8F0C70"/>
    <w:multiLevelType w:val="singleLevel"/>
    <w:tmpl w:val="E7F65E0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>
    <w:nsid w:val="4B8910A2"/>
    <w:multiLevelType w:val="singleLevel"/>
    <w:tmpl w:val="7506EBBA"/>
    <w:lvl w:ilvl="0">
      <w:start w:val="9"/>
      <w:numFmt w:val="decimal"/>
      <w:lvlText w:val="%1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5">
    <w:nsid w:val="51FD2C24"/>
    <w:multiLevelType w:val="hybridMultilevel"/>
    <w:tmpl w:val="2F4CD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0A036E"/>
    <w:multiLevelType w:val="singleLevel"/>
    <w:tmpl w:val="61E616DA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</w:lvl>
  </w:abstractNum>
  <w:abstractNum w:abstractNumId="7">
    <w:nsid w:val="5BB151A4"/>
    <w:multiLevelType w:val="multilevel"/>
    <w:tmpl w:val="13086704"/>
    <w:lvl w:ilvl="0">
      <w:start w:val="1"/>
      <w:numFmt w:val="decimal"/>
      <w:pStyle w:val="References"/>
      <w:lvlText w:val="%1."/>
      <w:lvlJc w:val="left"/>
      <w:pPr>
        <w:tabs>
          <w:tab w:val="num" w:pos="360"/>
        </w:tabs>
        <w:ind w:left="0" w:firstLine="0"/>
      </w:pPr>
      <w:rPr>
        <w:rFonts w:ascii="Arial" w:hAnsi="Arial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hint="default"/>
      </w:rPr>
    </w:lvl>
  </w:abstractNum>
  <w:abstractNum w:abstractNumId="8">
    <w:nsid w:val="635D2EC1"/>
    <w:multiLevelType w:val="hybridMultilevel"/>
    <w:tmpl w:val="082269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093305"/>
    <w:multiLevelType w:val="hybridMultilevel"/>
    <w:tmpl w:val="0CCEBC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Verdana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Verdana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Verdana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F1D6A21"/>
    <w:multiLevelType w:val="singleLevel"/>
    <w:tmpl w:val="7DC2F074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20"/>
      </w:rPr>
    </w:lvl>
  </w:abstractNum>
  <w:abstractNum w:abstractNumId="11">
    <w:nsid w:val="72562EC2"/>
    <w:multiLevelType w:val="hybridMultilevel"/>
    <w:tmpl w:val="103296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Verdana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Verdana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Verdana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5D66BB8"/>
    <w:multiLevelType w:val="singleLevel"/>
    <w:tmpl w:val="D214CD6E"/>
    <w:lvl w:ilvl="0">
      <w:start w:val="1"/>
      <w:numFmt w:val="decimal"/>
      <w:pStyle w:val="Numberedli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7611432E"/>
    <w:multiLevelType w:val="hybridMultilevel"/>
    <w:tmpl w:val="1C30DD6E"/>
    <w:lvl w:ilvl="0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4">
    <w:nsid w:val="7EBF4952"/>
    <w:multiLevelType w:val="hybridMultilevel"/>
    <w:tmpl w:val="15D2761A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FE40FC1"/>
    <w:multiLevelType w:val="singleLevel"/>
    <w:tmpl w:val="2FA09710"/>
    <w:lvl w:ilvl="0">
      <w:start w:val="1"/>
      <w:numFmt w:val="bullet"/>
      <w:pStyle w:val="bulletlis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4"/>
  </w:num>
  <w:num w:numId="2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3">
    <w:abstractNumId w:val="15"/>
  </w:num>
  <w:num w:numId="4">
    <w:abstractNumId w:val="2"/>
  </w:num>
  <w:num w:numId="5">
    <w:abstractNumId w:val="3"/>
  </w:num>
  <w:num w:numId="6">
    <w:abstractNumId w:val="13"/>
  </w:num>
  <w:num w:numId="7">
    <w:abstractNumId w:val="10"/>
  </w:num>
  <w:num w:numId="8">
    <w:abstractNumId w:val="7"/>
  </w:num>
  <w:num w:numId="9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2">
    <w:abstractNumId w:val="12"/>
  </w:num>
  <w:num w:numId="13">
    <w:abstractNumId w:val="12"/>
    <w:lvlOverride w:ilvl="0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14"/>
  </w:num>
  <w:num w:numId="19">
    <w:abstractNumId w:val="11"/>
  </w:num>
  <w:num w:numId="20">
    <w:abstractNumId w:val="9"/>
  </w:num>
  <w:num w:numId="21">
    <w:abstractNumId w:val="8"/>
  </w:num>
  <w:num w:numId="22">
    <w:abstractNumId w:val="1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B44AE1"/>
    <w:rsid w:val="00045CD7"/>
    <w:rsid w:val="00052572"/>
    <w:rsid w:val="000849D0"/>
    <w:rsid w:val="000856E5"/>
    <w:rsid w:val="000C7DCF"/>
    <w:rsid w:val="000D6E93"/>
    <w:rsid w:val="000E4EDD"/>
    <w:rsid w:val="000F7869"/>
    <w:rsid w:val="0019379D"/>
    <w:rsid w:val="001B4485"/>
    <w:rsid w:val="00211F26"/>
    <w:rsid w:val="00245780"/>
    <w:rsid w:val="00297F63"/>
    <w:rsid w:val="0030490D"/>
    <w:rsid w:val="00331307"/>
    <w:rsid w:val="0034647D"/>
    <w:rsid w:val="00372B13"/>
    <w:rsid w:val="0037640F"/>
    <w:rsid w:val="003E2C30"/>
    <w:rsid w:val="00442E7C"/>
    <w:rsid w:val="004871CB"/>
    <w:rsid w:val="004E3FCE"/>
    <w:rsid w:val="0056098E"/>
    <w:rsid w:val="00592AE9"/>
    <w:rsid w:val="005A2B5D"/>
    <w:rsid w:val="005C1307"/>
    <w:rsid w:val="005D2414"/>
    <w:rsid w:val="005E66D4"/>
    <w:rsid w:val="00611590"/>
    <w:rsid w:val="006F1AD4"/>
    <w:rsid w:val="006F2531"/>
    <w:rsid w:val="00762A61"/>
    <w:rsid w:val="00774917"/>
    <w:rsid w:val="007C3814"/>
    <w:rsid w:val="007E4F7C"/>
    <w:rsid w:val="008318E4"/>
    <w:rsid w:val="00866166"/>
    <w:rsid w:val="008A1CA8"/>
    <w:rsid w:val="008A1D5B"/>
    <w:rsid w:val="008C1178"/>
    <w:rsid w:val="0094105E"/>
    <w:rsid w:val="009941A3"/>
    <w:rsid w:val="009C349F"/>
    <w:rsid w:val="00A85464"/>
    <w:rsid w:val="00AD2349"/>
    <w:rsid w:val="00B07D97"/>
    <w:rsid w:val="00B44AE1"/>
    <w:rsid w:val="00BE7A05"/>
    <w:rsid w:val="00C51B94"/>
    <w:rsid w:val="00C8643A"/>
    <w:rsid w:val="00CC7DA3"/>
    <w:rsid w:val="00D0297C"/>
    <w:rsid w:val="00D07B2A"/>
    <w:rsid w:val="00D21BBB"/>
    <w:rsid w:val="00E25F4B"/>
    <w:rsid w:val="00E41228"/>
    <w:rsid w:val="00E56CF5"/>
    <w:rsid w:val="00E72585"/>
    <w:rsid w:val="00E82A3E"/>
    <w:rsid w:val="00EB7147"/>
    <w:rsid w:val="00F4694C"/>
    <w:rsid w:val="00FC289C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Emphasis" w:uiPriority="20"/>
  </w:latentStyles>
  <w:style w:type="paragraph" w:default="1" w:styleId="Normal">
    <w:name w:val="Normal"/>
    <w:qFormat/>
    <w:rsid w:val="00B44AE1"/>
    <w:pPr>
      <w:spacing w:after="240" w:line="240" w:lineRule="atLeast"/>
    </w:pPr>
    <w:rPr>
      <w:rFonts w:ascii="Verdana" w:eastAsia="Times New Roman" w:hAnsi="Verdana" w:cs="Times New Roman"/>
      <w:kern w:val="18"/>
      <w:sz w:val="17"/>
      <w:szCs w:val="20"/>
    </w:rPr>
  </w:style>
  <w:style w:type="paragraph" w:styleId="Heading1">
    <w:name w:val="heading 1"/>
    <w:basedOn w:val="Normal"/>
    <w:next w:val="Normal"/>
    <w:link w:val="Heading1Char"/>
    <w:qFormat/>
    <w:rsid w:val="00B44AE1"/>
    <w:pPr>
      <w:keepNext/>
      <w:tabs>
        <w:tab w:val="left" w:pos="1800"/>
        <w:tab w:val="left" w:pos="2160"/>
      </w:tabs>
      <w:spacing w:after="0"/>
      <w:outlineLvl w:val="0"/>
    </w:pPr>
    <w:rPr>
      <w:b/>
      <w:kern w:val="14"/>
      <w:sz w:val="19"/>
    </w:rPr>
  </w:style>
  <w:style w:type="paragraph" w:styleId="Heading2">
    <w:name w:val="heading 2"/>
    <w:basedOn w:val="Normal"/>
    <w:next w:val="Normal"/>
    <w:link w:val="Heading2Char"/>
    <w:qFormat/>
    <w:rsid w:val="00B44AE1"/>
    <w:pPr>
      <w:keepNext/>
      <w:spacing w:after="0"/>
      <w:outlineLvl w:val="1"/>
    </w:pPr>
    <w:rPr>
      <w:i/>
    </w:rPr>
  </w:style>
  <w:style w:type="paragraph" w:styleId="Heading3">
    <w:name w:val="heading 3"/>
    <w:basedOn w:val="Normal"/>
    <w:next w:val="Normal"/>
    <w:link w:val="Heading3Char"/>
    <w:qFormat/>
    <w:rsid w:val="00B44AE1"/>
    <w:pPr>
      <w:keepNext/>
      <w:widowControl w:val="0"/>
      <w:spacing w:after="0"/>
      <w:outlineLvl w:val="2"/>
    </w:pPr>
    <w:rPr>
      <w:smallCaps/>
    </w:rPr>
  </w:style>
  <w:style w:type="paragraph" w:styleId="Heading4">
    <w:name w:val="heading 4"/>
    <w:basedOn w:val="Normal"/>
    <w:next w:val="Normal"/>
    <w:link w:val="Heading4Char"/>
    <w:qFormat/>
    <w:rsid w:val="00B44AE1"/>
    <w:pPr>
      <w:keepNext/>
      <w:spacing w:after="0" w:line="180" w:lineRule="atLeast"/>
      <w:outlineLvl w:val="3"/>
    </w:pPr>
    <w:rPr>
      <w:rFonts w:eastAsia="Times"/>
      <w:bCs/>
      <w:kern w:val="14"/>
      <w:sz w:val="15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B44AE1"/>
    <w:pPr>
      <w:spacing w:before="240" w:after="60"/>
      <w:outlineLvl w:val="4"/>
    </w:pPr>
    <w:rPr>
      <w:sz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B44AE1"/>
    <w:rPr>
      <w:rFonts w:ascii="Verdana" w:eastAsia="Times New Roman" w:hAnsi="Verdana" w:cs="Times New Roman"/>
      <w:b/>
      <w:kern w:val="14"/>
      <w:sz w:val="19"/>
      <w:szCs w:val="20"/>
    </w:rPr>
  </w:style>
  <w:style w:type="character" w:customStyle="1" w:styleId="Heading2Char">
    <w:name w:val="Heading 2 Char"/>
    <w:basedOn w:val="DefaultParagraphFont"/>
    <w:link w:val="Heading2"/>
    <w:rsid w:val="00B44AE1"/>
    <w:rPr>
      <w:rFonts w:ascii="Verdana" w:eastAsia="Times New Roman" w:hAnsi="Verdana" w:cs="Times New Roman"/>
      <w:i/>
      <w:kern w:val="18"/>
      <w:sz w:val="17"/>
      <w:szCs w:val="20"/>
    </w:rPr>
  </w:style>
  <w:style w:type="character" w:customStyle="1" w:styleId="Heading3Char">
    <w:name w:val="Heading 3 Char"/>
    <w:basedOn w:val="DefaultParagraphFont"/>
    <w:link w:val="Heading3"/>
    <w:rsid w:val="00B44AE1"/>
    <w:rPr>
      <w:rFonts w:ascii="Verdana" w:eastAsia="Times New Roman" w:hAnsi="Verdana" w:cs="Times New Roman"/>
      <w:smallCaps/>
      <w:kern w:val="18"/>
      <w:sz w:val="17"/>
      <w:szCs w:val="20"/>
    </w:rPr>
  </w:style>
  <w:style w:type="character" w:customStyle="1" w:styleId="Heading4Char">
    <w:name w:val="Heading 4 Char"/>
    <w:basedOn w:val="DefaultParagraphFont"/>
    <w:link w:val="Heading4"/>
    <w:rsid w:val="00B44AE1"/>
    <w:rPr>
      <w:rFonts w:ascii="Verdana" w:eastAsia="Times" w:hAnsi="Verdana" w:cs="Times New Roman"/>
      <w:bCs/>
      <w:kern w:val="14"/>
      <w:sz w:val="15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rsid w:val="00B44AE1"/>
    <w:rPr>
      <w:rFonts w:ascii="Verdana" w:eastAsia="Times New Roman" w:hAnsi="Verdana" w:cs="Times New Roman"/>
      <w:kern w:val="18"/>
      <w:sz w:val="22"/>
      <w:szCs w:val="20"/>
    </w:rPr>
  </w:style>
  <w:style w:type="paragraph" w:styleId="Header">
    <w:name w:val="header"/>
    <w:basedOn w:val="Normal"/>
    <w:link w:val="HeaderChar"/>
    <w:rsid w:val="00B44AE1"/>
    <w:pPr>
      <w:tabs>
        <w:tab w:val="left" w:pos="0"/>
        <w:tab w:val="right" w:pos="10080"/>
      </w:tabs>
      <w:spacing w:after="0"/>
      <w:ind w:left="-2160"/>
    </w:pPr>
    <w:rPr>
      <w:sz w:val="16"/>
    </w:rPr>
  </w:style>
  <w:style w:type="character" w:customStyle="1" w:styleId="HeaderChar">
    <w:name w:val="Header Char"/>
    <w:basedOn w:val="DefaultParagraphFont"/>
    <w:link w:val="Header"/>
    <w:rsid w:val="00B44AE1"/>
    <w:rPr>
      <w:rFonts w:ascii="Verdana" w:eastAsia="Times New Roman" w:hAnsi="Verdana" w:cs="Times New Roman"/>
      <w:kern w:val="18"/>
      <w:sz w:val="16"/>
      <w:szCs w:val="20"/>
    </w:rPr>
  </w:style>
  <w:style w:type="character" w:styleId="PageNumber">
    <w:name w:val="page number"/>
    <w:rsid w:val="00B44AE1"/>
    <w:rPr>
      <w:sz w:val="14"/>
    </w:rPr>
  </w:style>
  <w:style w:type="paragraph" w:customStyle="1" w:styleId="title">
    <w:name w:val="title"/>
    <w:basedOn w:val="Normal"/>
    <w:rsid w:val="00B44AE1"/>
    <w:pPr>
      <w:ind w:left="-2160"/>
    </w:pPr>
    <w:rPr>
      <w:sz w:val="28"/>
    </w:rPr>
  </w:style>
  <w:style w:type="paragraph" w:customStyle="1" w:styleId="bulletlist">
    <w:name w:val="bullet list"/>
    <w:basedOn w:val="Normal"/>
    <w:rsid w:val="00B44AE1"/>
    <w:pPr>
      <w:numPr>
        <w:numId w:val="3"/>
      </w:numPr>
      <w:spacing w:before="60" w:after="0"/>
      <w:ind w:left="0" w:firstLine="0"/>
    </w:pPr>
  </w:style>
  <w:style w:type="paragraph" w:styleId="Footer">
    <w:name w:val="footer"/>
    <w:basedOn w:val="Normal"/>
    <w:link w:val="FooterChar"/>
    <w:rsid w:val="00B44AE1"/>
    <w:pPr>
      <w:tabs>
        <w:tab w:val="center" w:pos="4320"/>
        <w:tab w:val="right" w:pos="10080"/>
      </w:tabs>
      <w:spacing w:after="0"/>
    </w:pPr>
    <w:rPr>
      <w:sz w:val="16"/>
    </w:rPr>
  </w:style>
  <w:style w:type="character" w:customStyle="1" w:styleId="FooterChar">
    <w:name w:val="Footer Char"/>
    <w:basedOn w:val="DefaultParagraphFont"/>
    <w:link w:val="Footer"/>
    <w:rsid w:val="00B44AE1"/>
    <w:rPr>
      <w:rFonts w:ascii="Verdana" w:eastAsia="Times New Roman" w:hAnsi="Verdana" w:cs="Times New Roman"/>
      <w:kern w:val="18"/>
      <w:sz w:val="16"/>
      <w:szCs w:val="20"/>
    </w:rPr>
  </w:style>
  <w:style w:type="paragraph" w:customStyle="1" w:styleId="References">
    <w:name w:val="References"/>
    <w:basedOn w:val="Normal"/>
    <w:rsid w:val="00B44AE1"/>
    <w:pPr>
      <w:numPr>
        <w:numId w:val="8"/>
      </w:numPr>
      <w:spacing w:after="80" w:line="240" w:lineRule="auto"/>
    </w:pPr>
    <w:rPr>
      <w:kern w:val="0"/>
    </w:rPr>
  </w:style>
  <w:style w:type="paragraph" w:customStyle="1" w:styleId="CoverTitle">
    <w:name w:val="Cover Title"/>
    <w:basedOn w:val="Normal"/>
    <w:rsid w:val="00B44AE1"/>
    <w:pPr>
      <w:pBdr>
        <w:top w:val="single" w:sz="24" w:space="1" w:color="auto"/>
      </w:pBdr>
      <w:tabs>
        <w:tab w:val="left" w:pos="5040"/>
      </w:tabs>
      <w:spacing w:after="120" w:line="480" w:lineRule="exact"/>
      <w:ind w:left="2160"/>
    </w:pPr>
    <w:rPr>
      <w:rFonts w:ascii="Helvetica" w:eastAsia="Times" w:hAnsi="Helvetica"/>
      <w:b/>
      <w:spacing w:val="-20"/>
      <w:kern w:val="0"/>
      <w:sz w:val="48"/>
      <w:lang w:eastAsia="zh-CN"/>
    </w:rPr>
  </w:style>
  <w:style w:type="paragraph" w:customStyle="1" w:styleId="CoverText">
    <w:name w:val="Cover Text"/>
    <w:basedOn w:val="Normal"/>
    <w:rsid w:val="00B44AE1"/>
    <w:pPr>
      <w:spacing w:after="0" w:line="240" w:lineRule="auto"/>
      <w:ind w:left="2160"/>
    </w:pPr>
    <w:rPr>
      <w:rFonts w:ascii="Arial" w:eastAsia="Times" w:hAnsi="Arial"/>
      <w:kern w:val="0"/>
      <w:lang w:eastAsia="zh-CN"/>
    </w:rPr>
  </w:style>
  <w:style w:type="paragraph" w:styleId="BodyText">
    <w:name w:val="Body Text"/>
    <w:basedOn w:val="Normal"/>
    <w:link w:val="BodyTextChar"/>
    <w:rsid w:val="00B44AE1"/>
    <w:pPr>
      <w:spacing w:after="0"/>
      <w:jc w:val="center"/>
    </w:pPr>
    <w:rPr>
      <w:sz w:val="16"/>
    </w:rPr>
  </w:style>
  <w:style w:type="character" w:customStyle="1" w:styleId="BodyTextChar">
    <w:name w:val="Body Text Char"/>
    <w:basedOn w:val="DefaultParagraphFont"/>
    <w:link w:val="BodyText"/>
    <w:rsid w:val="00B44AE1"/>
    <w:rPr>
      <w:rFonts w:ascii="Verdana" w:eastAsia="Times New Roman" w:hAnsi="Verdana" w:cs="Times New Roman"/>
      <w:kern w:val="18"/>
      <w:sz w:val="16"/>
      <w:szCs w:val="20"/>
    </w:rPr>
  </w:style>
  <w:style w:type="character" w:styleId="FootnoteReference">
    <w:name w:val="footnote reference"/>
    <w:rsid w:val="00B44AE1"/>
    <w:rPr>
      <w:vertAlign w:val="superscript"/>
    </w:rPr>
  </w:style>
  <w:style w:type="paragraph" w:styleId="FootnoteText">
    <w:name w:val="footnote text"/>
    <w:basedOn w:val="Normal"/>
    <w:link w:val="FootnoteTextChar"/>
    <w:rsid w:val="00B44AE1"/>
    <w:pPr>
      <w:spacing w:after="120" w:line="240" w:lineRule="auto"/>
      <w:ind w:hanging="144"/>
      <w:jc w:val="both"/>
    </w:pPr>
    <w:rPr>
      <w:kern w:val="0"/>
      <w:sz w:val="15"/>
    </w:rPr>
  </w:style>
  <w:style w:type="character" w:customStyle="1" w:styleId="FootnoteTextChar">
    <w:name w:val="Footnote Text Char"/>
    <w:basedOn w:val="DefaultParagraphFont"/>
    <w:link w:val="FootnoteText"/>
    <w:rsid w:val="00B44AE1"/>
    <w:rPr>
      <w:rFonts w:ascii="Verdana" w:eastAsia="Times New Roman" w:hAnsi="Verdana" w:cs="Times New Roman"/>
      <w:sz w:val="15"/>
      <w:szCs w:val="20"/>
    </w:rPr>
  </w:style>
  <w:style w:type="paragraph" w:customStyle="1" w:styleId="Affiliations">
    <w:name w:val="Affiliations"/>
    <w:basedOn w:val="Normal"/>
    <w:rsid w:val="00B44AE1"/>
    <w:pPr>
      <w:spacing w:after="120" w:line="240" w:lineRule="auto"/>
      <w:jc w:val="both"/>
    </w:pPr>
    <w:rPr>
      <w:color w:val="808080"/>
      <w:kern w:val="0"/>
      <w:sz w:val="24"/>
    </w:rPr>
  </w:style>
  <w:style w:type="paragraph" w:styleId="Caption">
    <w:name w:val="caption"/>
    <w:basedOn w:val="Normal"/>
    <w:next w:val="Normal"/>
    <w:qFormat/>
    <w:rsid w:val="00B44AE1"/>
    <w:pPr>
      <w:spacing w:before="120" w:after="120" w:line="200" w:lineRule="exact"/>
    </w:pPr>
    <w:rPr>
      <w:sz w:val="15"/>
    </w:rPr>
  </w:style>
  <w:style w:type="paragraph" w:customStyle="1" w:styleId="Bullet">
    <w:name w:val="Bullet"/>
    <w:basedOn w:val="Normal"/>
    <w:rsid w:val="00B44AE1"/>
    <w:pPr>
      <w:spacing w:after="120" w:line="240" w:lineRule="auto"/>
      <w:ind w:left="144" w:hanging="144"/>
      <w:jc w:val="both"/>
    </w:pPr>
    <w:rPr>
      <w:color w:val="808080"/>
      <w:kern w:val="0"/>
    </w:rPr>
  </w:style>
  <w:style w:type="paragraph" w:styleId="BodyText2">
    <w:name w:val="Body Text 2"/>
    <w:basedOn w:val="Normal"/>
    <w:link w:val="BodyText2Char"/>
    <w:rsid w:val="00B44AE1"/>
    <w:pPr>
      <w:spacing w:after="0" w:line="200" w:lineRule="exact"/>
    </w:pPr>
    <w:rPr>
      <w:sz w:val="15"/>
    </w:rPr>
  </w:style>
  <w:style w:type="character" w:customStyle="1" w:styleId="BodyText2Char">
    <w:name w:val="Body Text 2 Char"/>
    <w:basedOn w:val="DefaultParagraphFont"/>
    <w:link w:val="BodyText2"/>
    <w:rsid w:val="00B44AE1"/>
    <w:rPr>
      <w:rFonts w:ascii="Verdana" w:eastAsia="Times New Roman" w:hAnsi="Verdana" w:cs="Times New Roman"/>
      <w:kern w:val="18"/>
      <w:sz w:val="15"/>
      <w:szCs w:val="20"/>
    </w:rPr>
  </w:style>
  <w:style w:type="paragraph" w:customStyle="1" w:styleId="FigureCaption">
    <w:name w:val="Figure Caption"/>
    <w:basedOn w:val="Normal"/>
    <w:rsid w:val="00B44AE1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color w:val="808080"/>
      <w:kern w:val="0"/>
      <w:sz w:val="18"/>
    </w:rPr>
  </w:style>
  <w:style w:type="paragraph" w:customStyle="1" w:styleId="annotation">
    <w:name w:val="annotation"/>
    <w:basedOn w:val="BodyText2"/>
    <w:rsid w:val="00B44AE1"/>
  </w:style>
  <w:style w:type="paragraph" w:customStyle="1" w:styleId="Style1">
    <w:name w:val="Style1"/>
    <w:basedOn w:val="Normal"/>
    <w:rsid w:val="00B44AE1"/>
    <w:pPr>
      <w:spacing w:line="200" w:lineRule="exact"/>
    </w:pPr>
    <w:rPr>
      <w:sz w:val="15"/>
    </w:rPr>
  </w:style>
  <w:style w:type="paragraph" w:styleId="BodyText3">
    <w:name w:val="Body Text 3"/>
    <w:basedOn w:val="Normal"/>
    <w:link w:val="BodyText3Char"/>
    <w:rsid w:val="00B44AE1"/>
    <w:pPr>
      <w:framePr w:w="4810" w:h="1440" w:hRule="exact" w:wrap="around" w:vAnchor="page" w:hAnchor="page" w:x="3889" w:y="9937" w:anchorLock="1"/>
      <w:pBdr>
        <w:top w:val="single" w:sz="4" w:space="1" w:color="auto"/>
      </w:pBdr>
      <w:spacing w:after="0" w:line="240" w:lineRule="auto"/>
    </w:pPr>
    <w:rPr>
      <w:rFonts w:ascii="TimesNewRoman" w:hAnsi="TimesNewRoman"/>
      <w:snapToGrid w:val="0"/>
      <w:sz w:val="16"/>
    </w:rPr>
  </w:style>
  <w:style w:type="character" w:customStyle="1" w:styleId="BodyText3Char">
    <w:name w:val="Body Text 3 Char"/>
    <w:basedOn w:val="DefaultParagraphFont"/>
    <w:link w:val="BodyText3"/>
    <w:rsid w:val="00B44AE1"/>
    <w:rPr>
      <w:rFonts w:ascii="TimesNewRoman" w:eastAsia="Times New Roman" w:hAnsi="TimesNewRoman" w:cs="Times New Roman"/>
      <w:snapToGrid w:val="0"/>
      <w:kern w:val="18"/>
      <w:sz w:val="16"/>
      <w:szCs w:val="20"/>
    </w:rPr>
  </w:style>
  <w:style w:type="paragraph" w:customStyle="1" w:styleId="Numberedlist">
    <w:name w:val="Numbered list"/>
    <w:basedOn w:val="bulletlist"/>
    <w:rsid w:val="00B44AE1"/>
    <w:pPr>
      <w:numPr>
        <w:numId w:val="12"/>
      </w:numPr>
      <w:ind w:left="0" w:firstLine="0"/>
    </w:pPr>
  </w:style>
  <w:style w:type="character" w:styleId="Hyperlink">
    <w:name w:val="Hyperlink"/>
    <w:rsid w:val="00B44AE1"/>
    <w:rPr>
      <w:color w:val="0000FF"/>
      <w:u w:val="single"/>
    </w:rPr>
  </w:style>
  <w:style w:type="paragraph" w:customStyle="1" w:styleId="authorAddress">
    <w:name w:val="authorAddress"/>
    <w:basedOn w:val="Normal"/>
    <w:rsid w:val="00B44AE1"/>
    <w:pPr>
      <w:spacing w:after="0"/>
    </w:pPr>
    <w:rPr>
      <w:sz w:val="15"/>
    </w:rPr>
  </w:style>
  <w:style w:type="paragraph" w:customStyle="1" w:styleId="authorName">
    <w:name w:val="authorName"/>
    <w:basedOn w:val="Heading5"/>
    <w:rsid w:val="00B44AE1"/>
    <w:pPr>
      <w:keepNext/>
      <w:spacing w:before="0" w:after="0"/>
    </w:pPr>
    <w:rPr>
      <w:b/>
      <w:sz w:val="15"/>
    </w:rPr>
  </w:style>
  <w:style w:type="paragraph" w:styleId="DocumentMap">
    <w:name w:val="Document Map"/>
    <w:basedOn w:val="Normal"/>
    <w:link w:val="DocumentMapChar"/>
    <w:rsid w:val="00B44AE1"/>
    <w:pPr>
      <w:shd w:val="clear" w:color="auto" w:fill="000080"/>
      <w:spacing w:after="0"/>
    </w:pPr>
    <w:rPr>
      <w:rFonts w:ascii="Geneva" w:hAnsi="Geneva"/>
    </w:rPr>
  </w:style>
  <w:style w:type="character" w:customStyle="1" w:styleId="DocumentMapChar">
    <w:name w:val="Document Map Char"/>
    <w:basedOn w:val="DefaultParagraphFont"/>
    <w:link w:val="DocumentMap"/>
    <w:rsid w:val="00B44AE1"/>
    <w:rPr>
      <w:rFonts w:ascii="Geneva" w:eastAsia="Times New Roman" w:hAnsi="Geneva" w:cs="Times New Roman"/>
      <w:kern w:val="18"/>
      <w:sz w:val="17"/>
      <w:szCs w:val="20"/>
      <w:shd w:val="clear" w:color="auto" w:fill="000080"/>
    </w:rPr>
  </w:style>
  <w:style w:type="character" w:styleId="FollowedHyperlink">
    <w:name w:val="FollowedHyperlink"/>
    <w:rsid w:val="00B44AE1"/>
    <w:rPr>
      <w:color w:val="800080"/>
      <w:u w:val="single"/>
    </w:rPr>
  </w:style>
  <w:style w:type="paragraph" w:customStyle="1" w:styleId="cell">
    <w:name w:val="cell"/>
    <w:basedOn w:val="Normal"/>
    <w:rsid w:val="00B44AE1"/>
    <w:pPr>
      <w:keepNext/>
      <w:keepLines/>
      <w:spacing w:after="120" w:line="240" w:lineRule="auto"/>
      <w:jc w:val="center"/>
    </w:pPr>
    <w:rPr>
      <w:rFonts w:ascii="Times New Roman" w:hAnsi="Times New Roman"/>
      <w:b/>
      <w:kern w:val="0"/>
      <w:sz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4AE1"/>
    <w:pPr>
      <w:spacing w:after="0" w:line="240" w:lineRule="auto"/>
    </w:pPr>
    <w:rPr>
      <w:rFonts w:ascii="Cambria" w:eastAsia="ＭＳ 明朝" w:hAnsi="Cambria"/>
      <w:kern w:val="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4AE1"/>
    <w:rPr>
      <w:rFonts w:ascii="Cambria" w:eastAsia="ＭＳ 明朝" w:hAnsi="Cambria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AE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AE1"/>
    <w:rPr>
      <w:rFonts w:ascii="Lucida Grande" w:eastAsia="Times New Roman" w:hAnsi="Lucida Grande" w:cs="Times New Roman"/>
      <w:kern w:val="18"/>
      <w:sz w:val="18"/>
      <w:szCs w:val="18"/>
    </w:rPr>
  </w:style>
  <w:style w:type="paragraph" w:styleId="ListParagraph">
    <w:name w:val="List Paragraph"/>
    <w:basedOn w:val="Normal"/>
    <w:uiPriority w:val="34"/>
    <w:qFormat/>
    <w:rsid w:val="00B44AE1"/>
    <w:pPr>
      <w:spacing w:after="0" w:line="240" w:lineRule="auto"/>
      <w:ind w:left="720"/>
      <w:contextualSpacing/>
    </w:pPr>
    <w:rPr>
      <w:rFonts w:ascii="Cambria" w:eastAsia="ＭＳ 明朝" w:hAnsi="Cambria"/>
      <w:kern w:val="0"/>
      <w:sz w:val="24"/>
      <w:szCs w:val="24"/>
    </w:rPr>
  </w:style>
  <w:style w:type="paragraph" w:customStyle="1" w:styleId="ms-rteelement-p">
    <w:name w:val="ms-rteelement-p"/>
    <w:basedOn w:val="Normal"/>
    <w:rsid w:val="00245780"/>
    <w:pPr>
      <w:spacing w:beforeLines="1" w:afterLines="1" w:line="240" w:lineRule="auto"/>
    </w:pPr>
    <w:rPr>
      <w:rFonts w:ascii="Times" w:eastAsiaTheme="minorHAnsi" w:hAnsi="Times" w:cstheme="minorBidi"/>
      <w:kern w:val="0"/>
      <w:sz w:val="20"/>
    </w:rPr>
  </w:style>
  <w:style w:type="paragraph" w:customStyle="1" w:styleId="Arial">
    <w:name w:val="Arial"/>
    <w:basedOn w:val="References"/>
    <w:rsid w:val="00C51B94"/>
    <w:pPr>
      <w:numPr>
        <w:numId w:val="0"/>
      </w:numPr>
      <w:tabs>
        <w:tab w:val="left" w:pos="90"/>
      </w:tabs>
      <w:spacing w:before="120" w:after="0" w:line="480" w:lineRule="auto"/>
    </w:pPr>
    <w:rPr>
      <w:sz w:val="18"/>
    </w:rPr>
  </w:style>
  <w:style w:type="character" w:styleId="Emphasis">
    <w:name w:val="Emphasis"/>
    <w:basedOn w:val="DefaultParagraphFont"/>
    <w:uiPriority w:val="20"/>
    <w:rsid w:val="00762A61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reegrid.co.uk" TargetMode="Externa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</Pages>
  <Words>2265</Words>
  <Characters>12911</Characters>
  <Application>Microsoft Macintosh Word</Application>
  <DocSecurity>0</DocSecurity>
  <Lines>107</Lines>
  <Paragraphs>25</Paragraphs>
  <ScaleCrop>false</ScaleCrop>
  <Company>Glasgow School of Art</Company>
  <LinksUpToDate>false</LinksUpToDate>
  <CharactersWithSpaces>15855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 GSA</dc:creator>
  <cp:keywords/>
  <cp:lastModifiedBy>Patrick</cp:lastModifiedBy>
  <cp:revision>11</cp:revision>
  <dcterms:created xsi:type="dcterms:W3CDTF">2013-08-28T16:08:00Z</dcterms:created>
  <dcterms:modified xsi:type="dcterms:W3CDTF">2013-08-30T16:45:00Z</dcterms:modified>
</cp:coreProperties>
</file>