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B66D45">
        <w:rPr>
          <w:rFonts w:ascii="Calibri-Bold" w:hAnsi="Calibri-Bold" w:cs="Calibri-Bold"/>
          <w:b/>
          <w:bCs/>
          <w:color w:val="000000"/>
          <w:sz w:val="20"/>
          <w:szCs w:val="20"/>
        </w:rPr>
        <w:t>Truth to Materials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The concept of truth to material develops from ideas of true and false design consolidated by Henry Cole,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Owen Jones, and Richard Redgrave in the “design reform movement” of the 1850s. It is one of three key values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 xml:space="preserve">of the Arts and Crafts </w:t>
      </w:r>
      <w:r w:rsidRPr="00B66D45">
        <w:rPr>
          <w:rFonts w:ascii="Calibri" w:hAnsi="Calibri" w:cs="Calibri"/>
          <w:color w:val="F47E43"/>
          <w:sz w:val="20"/>
          <w:szCs w:val="20"/>
        </w:rPr>
        <w:t>m</w:t>
      </w:r>
      <w:r w:rsidRPr="00B66D45">
        <w:rPr>
          <w:rFonts w:ascii="Calibri" w:hAnsi="Calibri" w:cs="Calibri"/>
          <w:color w:val="000000"/>
          <w:sz w:val="20"/>
          <w:szCs w:val="20"/>
        </w:rPr>
        <w:t>ovement, along with “form following function” and “fitness for purpose</w:t>
      </w:r>
      <w:r w:rsidRPr="00B66D45">
        <w:rPr>
          <w:rFonts w:ascii="Calibri" w:hAnsi="Calibri" w:cs="Calibri"/>
          <w:color w:val="F47E43"/>
          <w:sz w:val="20"/>
          <w:szCs w:val="20"/>
        </w:rPr>
        <w:t>.</w:t>
      </w:r>
      <w:r w:rsidRPr="00B66D45">
        <w:rPr>
          <w:rFonts w:ascii="Calibri" w:hAnsi="Calibri" w:cs="Calibri"/>
          <w:color w:val="000000"/>
          <w:sz w:val="20"/>
          <w:szCs w:val="20"/>
        </w:rPr>
        <w:t>” All three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were taken up by the modern movement and remained central to modernist design theory.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Truth to material suggests that the material should be “respected</w:t>
      </w:r>
      <w:r w:rsidRPr="00B66D45">
        <w:rPr>
          <w:rFonts w:ascii="Calibri" w:hAnsi="Calibri" w:cs="Calibri"/>
          <w:color w:val="F47E43"/>
          <w:sz w:val="20"/>
          <w:szCs w:val="20"/>
        </w:rPr>
        <w:t>,</w:t>
      </w:r>
      <w:r w:rsidRPr="00B66D45">
        <w:rPr>
          <w:rFonts w:ascii="Calibri" w:hAnsi="Calibri" w:cs="Calibri"/>
          <w:color w:val="000000"/>
          <w:sz w:val="20"/>
          <w:szCs w:val="20"/>
        </w:rPr>
        <w:t>” it precluded all “visual lies</w:t>
      </w:r>
      <w:r w:rsidRPr="00B66D45">
        <w:rPr>
          <w:rFonts w:ascii="Calibri" w:hAnsi="Calibri" w:cs="Calibri"/>
          <w:color w:val="F47E43"/>
          <w:sz w:val="20"/>
          <w:szCs w:val="20"/>
        </w:rPr>
        <w:t>,</w:t>
      </w:r>
      <w:r w:rsidRPr="00B66D45">
        <w:rPr>
          <w:rFonts w:ascii="Calibri" w:hAnsi="Calibri" w:cs="Calibri"/>
          <w:color w:val="000000"/>
          <w:sz w:val="20"/>
          <w:szCs w:val="20"/>
        </w:rPr>
        <w:t>” such as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veneer, along with processes that looked like handwork, for instance stamped metal or wood. It was refined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further in modernist design where decoration was largely eliminated to show the inherent beauty of the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material itself. In the studio crafts this was developed into a concept of purity of discipline. In this, for example,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“true” ceramic was reduced to throwing only, as throwing was unique to clay; while slab building and other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techniques could be replicated in other materials. This concept of truth to materials is closely related to that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developed by the modernist art critic Clement Greenberg regarding true expression in paint.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The concept of truth to material was particularly problematic when applied to cast iron in the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B66D45">
        <w:rPr>
          <w:rFonts w:ascii="Calibri" w:hAnsi="Calibri" w:cs="Calibri"/>
          <w:color w:val="000000"/>
          <w:sz w:val="20"/>
          <w:szCs w:val="20"/>
        </w:rPr>
        <w:t xml:space="preserve">century and plastics in the </w:t>
      </w:r>
      <w:r w:rsidRPr="00B66D45">
        <w:rPr>
          <w:rFonts w:ascii="Calibri" w:hAnsi="Calibri" w:cs="Calibri"/>
          <w:color w:val="2E98D4"/>
          <w:sz w:val="20"/>
          <w:szCs w:val="20"/>
        </w:rPr>
        <w:t xml:space="preserve">twentieth </w:t>
      </w:r>
      <w:r w:rsidRPr="00B66D45">
        <w:rPr>
          <w:rFonts w:ascii="Calibri" w:hAnsi="Calibri" w:cs="Calibri"/>
          <w:color w:val="000000"/>
          <w:sz w:val="20"/>
          <w:szCs w:val="20"/>
        </w:rPr>
        <w:t>century. The nature of casting was such that the material was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utili</w:t>
      </w:r>
      <w:r w:rsidRPr="00B66D45">
        <w:rPr>
          <w:rFonts w:ascii="Calibri" w:hAnsi="Calibri" w:cs="Calibri"/>
          <w:color w:val="F47E43"/>
          <w:sz w:val="20"/>
          <w:szCs w:val="20"/>
        </w:rPr>
        <w:t>z</w:t>
      </w:r>
      <w:r w:rsidRPr="00B66D45">
        <w:rPr>
          <w:rFonts w:ascii="Calibri" w:hAnsi="Calibri" w:cs="Calibri"/>
          <w:color w:val="000000"/>
          <w:sz w:val="20"/>
          <w:szCs w:val="20"/>
        </w:rPr>
        <w:t xml:space="preserve">ed most effectively in complex decorative </w:t>
      </w:r>
      <w:proofErr w:type="spellStart"/>
      <w:r w:rsidRPr="00B66D45">
        <w:rPr>
          <w:rFonts w:ascii="Calibri" w:hAnsi="Calibri" w:cs="Calibri"/>
          <w:color w:val="000000"/>
          <w:sz w:val="20"/>
          <w:szCs w:val="20"/>
        </w:rPr>
        <w:t>molds</w:t>
      </w:r>
      <w:proofErr w:type="spellEnd"/>
      <w:r w:rsidRPr="00B66D45">
        <w:rPr>
          <w:rFonts w:ascii="Calibri" w:hAnsi="Calibri" w:cs="Calibri"/>
          <w:color w:val="000000"/>
          <w:sz w:val="20"/>
          <w:szCs w:val="20"/>
        </w:rPr>
        <w:t xml:space="preserve"> and it was very difficult to define what “truth” meant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when the material was, effectively, liquid. The Arts and Crafts movement avoided the issue by considering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such materials products of capitalist industry, in itself morally bankrupt, inhuman</w:t>
      </w:r>
      <w:r w:rsidRPr="00B66D45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66D45">
        <w:rPr>
          <w:rFonts w:ascii="Calibri" w:hAnsi="Calibri" w:cs="Calibri"/>
          <w:color w:val="000000"/>
          <w:sz w:val="20"/>
          <w:szCs w:val="20"/>
        </w:rPr>
        <w:t>and therefore untrue.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Modernists, on the other hand, wished to embrace industrial technologies. They adopted an idea that the</w:t>
      </w:r>
      <w:bookmarkStart w:id="0" w:name="_GoBack"/>
      <w:bookmarkEnd w:id="0"/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 xml:space="preserve">material should be true to its </w:t>
      </w:r>
      <w:proofErr w:type="gramStart"/>
      <w:r w:rsidRPr="00B66D45">
        <w:rPr>
          <w:rFonts w:ascii="Calibri" w:hAnsi="Calibri" w:cs="Calibri"/>
          <w:color w:val="000000"/>
          <w:sz w:val="20"/>
          <w:szCs w:val="20"/>
        </w:rPr>
        <w:t>time,</w:t>
      </w:r>
      <w:proofErr w:type="gramEnd"/>
      <w:r w:rsidRPr="00B66D45">
        <w:rPr>
          <w:rFonts w:ascii="Calibri" w:hAnsi="Calibri" w:cs="Calibri"/>
          <w:color w:val="000000"/>
          <w:sz w:val="20"/>
          <w:szCs w:val="20"/>
        </w:rPr>
        <w:t xml:space="preserve"> therefore plastic should be employed for entirely new applications where it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was appropriate to technological demands, such as electrical equipment, and should not be used merely to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substitute for others.</w:t>
      </w:r>
    </w:p>
    <w:p w:rsidR="00B32DD5" w:rsidRPr="00B66D45" w:rsidRDefault="00B32DD5" w:rsidP="00B32DD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66D45">
        <w:rPr>
          <w:rFonts w:ascii="Calibri" w:hAnsi="Calibri" w:cs="Calibri"/>
          <w:color w:val="000000"/>
          <w:sz w:val="20"/>
          <w:szCs w:val="20"/>
        </w:rPr>
        <w:t>Postmodernists progressively discredited the idea of truth to material after the publication of Robert</w:t>
      </w:r>
    </w:p>
    <w:p w:rsidR="00D134FC" w:rsidRPr="00B66D45" w:rsidRDefault="00B32DD5" w:rsidP="00B66D4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B66D45">
        <w:rPr>
          <w:rFonts w:ascii="Calibri" w:hAnsi="Calibri" w:cs="Calibri"/>
          <w:color w:val="000000"/>
          <w:sz w:val="20"/>
          <w:szCs w:val="20"/>
        </w:rPr>
        <w:t>Venturi’s</w:t>
      </w:r>
      <w:proofErr w:type="spellEnd"/>
      <w:r w:rsidRPr="00B66D4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66D45">
        <w:rPr>
          <w:rFonts w:ascii="Calibri-Italic" w:hAnsi="Calibri-Italic" w:cs="Calibri-Italic"/>
          <w:i/>
          <w:iCs/>
          <w:color w:val="000000"/>
          <w:sz w:val="18"/>
          <w:szCs w:val="20"/>
        </w:rPr>
        <w:t xml:space="preserve">Complexity and Contradiction in Architecture </w:t>
      </w:r>
      <w:r w:rsidRPr="00B66D45">
        <w:rPr>
          <w:rFonts w:ascii="Calibri" w:hAnsi="Calibri" w:cs="Calibri"/>
          <w:color w:val="000000"/>
          <w:sz w:val="20"/>
          <w:szCs w:val="20"/>
        </w:rPr>
        <w:t>(1966). However, this does not prevent it still having</w:t>
      </w:r>
      <w:r w:rsidR="00B66D4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66D45">
        <w:rPr>
          <w:rFonts w:ascii="Calibri" w:hAnsi="Calibri" w:cs="Calibri"/>
          <w:color w:val="000000"/>
          <w:sz w:val="20"/>
          <w:szCs w:val="20"/>
        </w:rPr>
        <w:t>considerable currency in the critical assessment of designed goods.</w:t>
      </w:r>
    </w:p>
    <w:sectPr w:rsidR="00D134FC" w:rsidRPr="00B66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CF"/>
    <w:rsid w:val="00867ACF"/>
    <w:rsid w:val="00B32DD5"/>
    <w:rsid w:val="00B66D45"/>
    <w:rsid w:val="00D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AD31"/>
  <w15:chartTrackingRefBased/>
  <w15:docId w15:val="{3CAF2DA9-258D-4F9E-B864-5CF0424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The Glasgow School of Art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2022-03-30T12:43:00Z</dcterms:created>
  <dcterms:modified xsi:type="dcterms:W3CDTF">2022-03-30T14:46:00Z</dcterms:modified>
</cp:coreProperties>
</file>